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4A" w:rsidRPr="008A62A6" w:rsidRDefault="00C0684A" w:rsidP="000517F7">
      <w:pPr>
        <w:tabs>
          <w:tab w:val="left" w:pos="8910"/>
        </w:tabs>
        <w:spacing w:before="2880" w:after="60"/>
        <w:rPr>
          <w:rFonts w:ascii="Arial" w:hAnsi="Arial" w:cs="Arial"/>
          <w:b/>
          <w:szCs w:val="24"/>
        </w:rPr>
      </w:pPr>
      <w:r w:rsidRPr="008A62A6">
        <w:rPr>
          <w:rFonts w:ascii="Arial" w:hAnsi="Arial" w:cs="Arial"/>
          <w:b/>
          <w:szCs w:val="24"/>
        </w:rPr>
        <w:t xml:space="preserve">Superior Court of Washington, County of </w:t>
      </w:r>
      <w:r>
        <w:rPr>
          <w:rFonts w:ascii="Arial" w:hAnsi="Arial" w:cs="Arial"/>
          <w:u w:val="single"/>
        </w:rPr>
        <w:tab/>
      </w:r>
    </w:p>
    <w:p w:rsidR="00C0684A" w:rsidRPr="002F0FE7" w:rsidRDefault="00C0684A" w:rsidP="00C0684A">
      <w:pPr>
        <w:spacing w:after="60"/>
        <w:ind w:left="2880" w:firstLine="720"/>
        <w:rPr>
          <w:rFonts w:ascii="Arial" w:hAnsi="Arial"/>
          <w:b/>
          <w:szCs w:val="24"/>
        </w:rPr>
      </w:pPr>
      <w:r w:rsidRPr="002F0FE7">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4590"/>
        <w:gridCol w:w="4770"/>
      </w:tblGrid>
      <w:tr w:rsidR="004E12B9" w:rsidTr="000517F7">
        <w:tc>
          <w:tcPr>
            <w:tcW w:w="4590" w:type="dxa"/>
            <w:tcBorders>
              <w:top w:val="nil"/>
              <w:left w:val="nil"/>
              <w:bottom w:val="single" w:sz="18" w:space="0" w:color="auto"/>
              <w:right w:val="single" w:sz="6" w:space="0" w:color="auto"/>
            </w:tcBorders>
          </w:tcPr>
          <w:p w:rsidR="004E12B9" w:rsidRDefault="004E12B9">
            <w:pPr>
              <w:rPr>
                <w:rFonts w:ascii="Arial" w:hAnsi="Arial"/>
                <w:sz w:val="16"/>
              </w:rPr>
            </w:pPr>
            <w:r>
              <w:rPr>
                <w:rFonts w:ascii="Arial" w:hAnsi="Arial"/>
                <w:sz w:val="20"/>
              </w:rPr>
              <w:t>Dependency of:</w:t>
            </w:r>
          </w:p>
          <w:p w:rsidR="004E12B9" w:rsidRDefault="004E12B9">
            <w:pPr>
              <w:rPr>
                <w:rFonts w:ascii="Arial" w:hAnsi="Arial"/>
                <w:sz w:val="16"/>
              </w:rPr>
            </w:pPr>
          </w:p>
          <w:p w:rsidR="004E12B9" w:rsidRDefault="004E12B9">
            <w:pPr>
              <w:rPr>
                <w:rFonts w:ascii="Arial" w:hAnsi="Arial"/>
                <w:sz w:val="16"/>
              </w:rPr>
            </w:pPr>
          </w:p>
          <w:p w:rsidR="004E12B9" w:rsidRDefault="004E12B9">
            <w:pPr>
              <w:rPr>
                <w:rFonts w:ascii="Arial" w:hAnsi="Arial"/>
                <w:sz w:val="16"/>
              </w:rPr>
            </w:pPr>
          </w:p>
          <w:p w:rsidR="004E12B9" w:rsidRDefault="004E12B9">
            <w:pPr>
              <w:rPr>
                <w:rFonts w:ascii="Arial" w:hAnsi="Arial"/>
                <w:sz w:val="16"/>
              </w:rPr>
            </w:pPr>
          </w:p>
          <w:p w:rsidR="004E12B9" w:rsidRDefault="004E12B9">
            <w:pPr>
              <w:rPr>
                <w:rFonts w:ascii="Arial" w:hAnsi="Arial"/>
                <w:sz w:val="20"/>
              </w:rPr>
            </w:pPr>
            <w:r>
              <w:rPr>
                <w:rFonts w:ascii="Arial" w:hAnsi="Arial"/>
                <w:sz w:val="20"/>
              </w:rPr>
              <w:t xml:space="preserve">D.O.B.:  </w:t>
            </w:r>
          </w:p>
          <w:p w:rsidR="004E12B9" w:rsidRDefault="004E12B9">
            <w:pPr>
              <w:rPr>
                <w:rFonts w:ascii="Arial" w:hAnsi="Arial"/>
                <w:sz w:val="20"/>
              </w:rPr>
            </w:pPr>
          </w:p>
        </w:tc>
        <w:tc>
          <w:tcPr>
            <w:tcW w:w="4770" w:type="dxa"/>
            <w:tcBorders>
              <w:top w:val="nil"/>
              <w:left w:val="single" w:sz="6" w:space="0" w:color="auto"/>
              <w:bottom w:val="single" w:sz="18" w:space="0" w:color="auto"/>
              <w:right w:val="nil"/>
            </w:tcBorders>
          </w:tcPr>
          <w:p w:rsidR="004E12B9" w:rsidRDefault="004E12B9">
            <w:pPr>
              <w:rPr>
                <w:rFonts w:ascii="Arial" w:hAnsi="Arial"/>
                <w:b/>
                <w:sz w:val="22"/>
                <w:szCs w:val="22"/>
              </w:rPr>
            </w:pPr>
            <w:r>
              <w:rPr>
                <w:rFonts w:ascii="Arial" w:hAnsi="Arial"/>
                <w:b/>
                <w:sz w:val="22"/>
                <w:szCs w:val="22"/>
              </w:rPr>
              <w:t>No</w:t>
            </w:r>
            <w:r>
              <w:rPr>
                <w:rFonts w:ascii="Arial" w:hAnsi="Arial"/>
                <w:sz w:val="22"/>
                <w:szCs w:val="22"/>
              </w:rPr>
              <w:t>:</w:t>
            </w:r>
            <w:r>
              <w:rPr>
                <w:rFonts w:ascii="Arial" w:hAnsi="Arial"/>
                <w:b/>
                <w:sz w:val="22"/>
                <w:szCs w:val="22"/>
              </w:rPr>
              <w:t xml:space="preserve">  </w:t>
            </w:r>
          </w:p>
          <w:p w:rsidR="004E12B9" w:rsidRDefault="004E12B9" w:rsidP="0013263C">
            <w:pPr>
              <w:spacing w:before="60"/>
              <w:rPr>
                <w:rFonts w:ascii="Arial" w:hAnsi="Arial"/>
                <w:b/>
                <w:sz w:val="22"/>
                <w:szCs w:val="22"/>
              </w:rPr>
            </w:pPr>
            <w:r>
              <w:rPr>
                <w:rFonts w:ascii="Arial" w:hAnsi="Arial"/>
                <w:b/>
                <w:sz w:val="22"/>
                <w:szCs w:val="22"/>
              </w:rPr>
              <w:t>Hearing, Findings, and Order Regarding Termination of Parent-Child Relationship</w:t>
            </w:r>
          </w:p>
          <w:p w:rsidR="004E12B9" w:rsidRDefault="00175CBD" w:rsidP="0013263C">
            <w:pPr>
              <w:spacing w:before="60"/>
              <w:rPr>
                <w:rFonts w:ascii="Arial" w:hAnsi="Arial"/>
                <w:b/>
                <w:sz w:val="22"/>
                <w:szCs w:val="22"/>
              </w:rPr>
            </w:pPr>
            <w:r>
              <w:rPr>
                <w:rFonts w:ascii="Arial" w:hAnsi="Arial"/>
                <w:b/>
                <w:sz w:val="22"/>
                <w:szCs w:val="22"/>
              </w:rPr>
              <w:t>[  ]</w:t>
            </w:r>
            <w:r w:rsidR="004E12B9">
              <w:rPr>
                <w:rFonts w:ascii="Arial" w:hAnsi="Arial"/>
                <w:b/>
                <w:sz w:val="22"/>
                <w:szCs w:val="22"/>
              </w:rPr>
              <w:t xml:space="preserve"> Granted (ORTPCR)</w:t>
            </w:r>
          </w:p>
          <w:p w:rsidR="004E12B9" w:rsidRDefault="00175CBD" w:rsidP="0013263C">
            <w:pPr>
              <w:spacing w:before="40"/>
              <w:rPr>
                <w:rFonts w:ascii="Arial" w:hAnsi="Arial"/>
                <w:b/>
                <w:sz w:val="22"/>
                <w:szCs w:val="22"/>
              </w:rPr>
            </w:pPr>
            <w:r>
              <w:rPr>
                <w:rFonts w:ascii="Arial" w:hAnsi="Arial"/>
                <w:b/>
                <w:sz w:val="22"/>
                <w:szCs w:val="22"/>
              </w:rPr>
              <w:t>[  ]</w:t>
            </w:r>
            <w:r w:rsidR="004E12B9">
              <w:rPr>
                <w:rFonts w:ascii="Arial" w:hAnsi="Arial"/>
                <w:b/>
                <w:sz w:val="22"/>
                <w:szCs w:val="22"/>
              </w:rPr>
              <w:t xml:space="preserve"> Dismissed (ORDSM)</w:t>
            </w:r>
          </w:p>
          <w:p w:rsidR="004E12B9" w:rsidRDefault="004E12B9">
            <w:pPr>
              <w:rPr>
                <w:rFonts w:ascii="Arial" w:hAnsi="Arial"/>
                <w:b/>
                <w:sz w:val="20"/>
              </w:rPr>
            </w:pPr>
            <w:r>
              <w:rPr>
                <w:rFonts w:ascii="Arial" w:hAnsi="Arial"/>
                <w:b/>
                <w:sz w:val="20"/>
              </w:rPr>
              <w:t>Clerk’s Action Required: Paragraph 4.1</w:t>
            </w:r>
          </w:p>
        </w:tc>
      </w:tr>
    </w:tbl>
    <w:p w:rsidR="004E12B9" w:rsidRPr="008F6591" w:rsidRDefault="004E12B9">
      <w:pPr>
        <w:tabs>
          <w:tab w:val="left" w:pos="-720"/>
        </w:tabs>
        <w:suppressAutoHyphens/>
        <w:rPr>
          <w:rFonts w:ascii="Arial" w:hAnsi="Arial"/>
          <w:spacing w:val="-2"/>
          <w:sz w:val="12"/>
        </w:rPr>
      </w:pPr>
    </w:p>
    <w:tbl>
      <w:tblPr>
        <w:tblW w:w="0" w:type="auto"/>
        <w:tblInd w:w="288" w:type="dxa"/>
        <w:tblBorders>
          <w:top w:val="single" w:sz="6" w:space="0" w:color="auto"/>
          <w:left w:val="single" w:sz="4" w:space="0" w:color="auto"/>
          <w:bottom w:val="single" w:sz="4" w:space="0" w:color="auto"/>
          <w:right w:val="single" w:sz="4" w:space="0" w:color="auto"/>
        </w:tblBorders>
        <w:tblLook w:val="04A0" w:firstRow="1" w:lastRow="0" w:firstColumn="1" w:lastColumn="0" w:noHBand="0" w:noVBand="1"/>
      </w:tblPr>
      <w:tblGrid>
        <w:gridCol w:w="8910"/>
      </w:tblGrid>
      <w:tr w:rsidR="004E12B9">
        <w:tc>
          <w:tcPr>
            <w:tcW w:w="8910" w:type="dxa"/>
            <w:shd w:val="clear" w:color="auto" w:fill="auto"/>
          </w:tcPr>
          <w:p w:rsidR="004E12B9" w:rsidRDefault="00175CBD">
            <w:pPr>
              <w:tabs>
                <w:tab w:val="left" w:pos="-720"/>
                <w:tab w:val="left" w:pos="432"/>
              </w:tabs>
              <w:suppressAutoHyphens/>
              <w:spacing w:before="40" w:after="40"/>
              <w:ind w:left="432" w:hanging="432"/>
              <w:rPr>
                <w:rFonts w:ascii="Arial" w:hAnsi="Arial"/>
                <w:spacing w:val="-2"/>
                <w:sz w:val="20"/>
              </w:rPr>
            </w:pPr>
            <w:r>
              <w:rPr>
                <w:rFonts w:ascii="Arial" w:hAnsi="Arial"/>
                <w:spacing w:val="-2"/>
                <w:sz w:val="20"/>
              </w:rPr>
              <w:t>[  ]</w:t>
            </w:r>
            <w:r w:rsidR="004E12B9">
              <w:rPr>
                <w:rFonts w:ascii="Arial" w:hAnsi="Arial"/>
                <w:spacing w:val="-2"/>
                <w:sz w:val="20"/>
              </w:rPr>
              <w:tab/>
              <w:t>The child is legally free.  An attorney must be appointed for the child in dependency case</w:t>
            </w:r>
          </w:p>
          <w:p w:rsidR="004E12B9" w:rsidRDefault="004E12B9">
            <w:pPr>
              <w:tabs>
                <w:tab w:val="left" w:pos="-720"/>
              </w:tabs>
              <w:suppressAutoHyphens/>
              <w:spacing w:before="40" w:after="40"/>
              <w:ind w:left="432"/>
              <w:rPr>
                <w:rFonts w:ascii="Arial" w:hAnsi="Arial"/>
                <w:spacing w:val="-2"/>
                <w:sz w:val="20"/>
              </w:rPr>
            </w:pPr>
            <w:proofErr w:type="gramStart"/>
            <w:r>
              <w:rPr>
                <w:rFonts w:ascii="Arial" w:hAnsi="Arial"/>
                <w:spacing w:val="-2"/>
                <w:sz w:val="20"/>
              </w:rPr>
              <w:t>number</w:t>
            </w:r>
            <w:proofErr w:type="gramEnd"/>
            <w:r>
              <w:rPr>
                <w:rFonts w:ascii="Arial" w:hAnsi="Arial"/>
                <w:spacing w:val="-2"/>
                <w:sz w:val="20"/>
              </w:rPr>
              <w:t xml:space="preserve"> ________________________ no later than six months from today’s date. (NCLF)</w:t>
            </w:r>
          </w:p>
        </w:tc>
      </w:tr>
    </w:tbl>
    <w:p w:rsidR="004E12B9" w:rsidRPr="000D4CF9" w:rsidRDefault="004E12B9" w:rsidP="0013263C">
      <w:pPr>
        <w:tabs>
          <w:tab w:val="center" w:pos="4860"/>
        </w:tabs>
        <w:suppressAutoHyphens/>
        <w:spacing w:before="120"/>
        <w:jc w:val="center"/>
        <w:rPr>
          <w:rFonts w:ascii="Arial" w:hAnsi="Arial"/>
          <w:b/>
          <w:spacing w:val="-2"/>
          <w:sz w:val="22"/>
          <w:szCs w:val="22"/>
        </w:rPr>
      </w:pPr>
      <w:r w:rsidRPr="000D4CF9">
        <w:rPr>
          <w:rFonts w:ascii="Arial" w:hAnsi="Arial"/>
          <w:b/>
          <w:spacing w:val="-2"/>
          <w:sz w:val="22"/>
          <w:szCs w:val="22"/>
        </w:rPr>
        <w:t>I.  Hearing</w:t>
      </w:r>
    </w:p>
    <w:p w:rsidR="004E12B9" w:rsidRPr="0013263C" w:rsidRDefault="004E12B9" w:rsidP="00FE4477">
      <w:pPr>
        <w:tabs>
          <w:tab w:val="left" w:pos="-720"/>
          <w:tab w:val="left" w:pos="0"/>
          <w:tab w:val="left" w:pos="9270"/>
        </w:tabs>
        <w:suppressAutoHyphens/>
        <w:spacing w:before="120"/>
        <w:ind w:left="720" w:hanging="720"/>
        <w:rPr>
          <w:rFonts w:ascii="Arial" w:hAnsi="Arial"/>
          <w:spacing w:val="-2"/>
          <w:sz w:val="22"/>
          <w:szCs w:val="22"/>
        </w:rPr>
      </w:pPr>
      <w:r w:rsidRPr="0013263C">
        <w:rPr>
          <w:rFonts w:ascii="Arial" w:hAnsi="Arial"/>
          <w:spacing w:val="-2"/>
          <w:sz w:val="22"/>
          <w:szCs w:val="22"/>
        </w:rPr>
        <w:t>1.1</w:t>
      </w:r>
      <w:r w:rsidRPr="0013263C">
        <w:rPr>
          <w:rFonts w:ascii="Arial" w:hAnsi="Arial"/>
          <w:spacing w:val="-2"/>
          <w:sz w:val="22"/>
          <w:szCs w:val="22"/>
        </w:rPr>
        <w:tab/>
        <w:t xml:space="preserve">The court held a hearing in this case on </w:t>
      </w:r>
      <w:r w:rsidR="00FE4477">
        <w:rPr>
          <w:rFonts w:ascii="Arial" w:hAnsi="Arial"/>
          <w:i/>
          <w:spacing w:val="-2"/>
          <w:sz w:val="22"/>
          <w:szCs w:val="22"/>
        </w:rPr>
        <w:t>(date)</w:t>
      </w:r>
      <w:r w:rsidR="00FE4477">
        <w:rPr>
          <w:rFonts w:ascii="Arial" w:hAnsi="Arial"/>
          <w:spacing w:val="-2"/>
          <w:sz w:val="22"/>
          <w:szCs w:val="22"/>
        </w:rPr>
        <w:t xml:space="preserve"> </w:t>
      </w:r>
      <w:r w:rsidR="00FE4477">
        <w:rPr>
          <w:rFonts w:ascii="Arial" w:hAnsi="Arial"/>
          <w:spacing w:val="-2"/>
          <w:sz w:val="22"/>
          <w:szCs w:val="22"/>
          <w:u w:val="single"/>
        </w:rPr>
        <w:tab/>
      </w:r>
      <w:r w:rsidRPr="0013263C">
        <w:rPr>
          <w:rFonts w:ascii="Arial" w:hAnsi="Arial"/>
          <w:spacing w:val="-2"/>
          <w:sz w:val="22"/>
          <w:szCs w:val="22"/>
        </w:rPr>
        <w:t xml:space="preserve"> on a petition requesting termination of the parent-child relationship.</w:t>
      </w:r>
    </w:p>
    <w:p w:rsidR="004E12B9" w:rsidRPr="0013263C" w:rsidRDefault="004E12B9" w:rsidP="0013263C">
      <w:pPr>
        <w:tabs>
          <w:tab w:val="left" w:pos="-720"/>
          <w:tab w:val="left" w:pos="0"/>
        </w:tabs>
        <w:suppressAutoHyphens/>
        <w:spacing w:before="120" w:line="360" w:lineRule="auto"/>
        <w:ind w:left="720" w:hanging="720"/>
        <w:rPr>
          <w:rFonts w:ascii="Arial" w:hAnsi="Arial"/>
          <w:spacing w:val="-2"/>
          <w:sz w:val="22"/>
          <w:szCs w:val="22"/>
        </w:rPr>
      </w:pPr>
      <w:r w:rsidRPr="0013263C">
        <w:rPr>
          <w:rFonts w:ascii="Arial" w:hAnsi="Arial"/>
          <w:spacing w:val="-2"/>
          <w:sz w:val="22"/>
          <w:szCs w:val="22"/>
        </w:rPr>
        <w:t>1.2</w:t>
      </w:r>
      <w:r w:rsidRPr="0013263C">
        <w:rPr>
          <w:rFonts w:ascii="Arial" w:hAnsi="Arial"/>
          <w:spacing w:val="-2"/>
          <w:sz w:val="22"/>
          <w:szCs w:val="22"/>
        </w:rPr>
        <w:tab/>
      </w:r>
      <w:r w:rsidRPr="0013263C">
        <w:rPr>
          <w:rFonts w:ascii="Arial" w:hAnsi="Arial"/>
          <w:b/>
          <w:spacing w:val="-2"/>
          <w:sz w:val="22"/>
          <w:szCs w:val="22"/>
        </w:rPr>
        <w:t>The following persons appeared</w:t>
      </w:r>
      <w:r w:rsidRPr="0013263C">
        <w:rPr>
          <w:rFonts w:ascii="Arial" w:hAnsi="Arial"/>
          <w:spacing w:val="-2"/>
          <w:sz w:val="22"/>
          <w:szCs w:val="22"/>
        </w:rPr>
        <w:t>:</w:t>
      </w:r>
    </w:p>
    <w:p w:rsidR="004E12B9" w:rsidRDefault="00175CBD" w:rsidP="000517F7">
      <w:pPr>
        <w:tabs>
          <w:tab w:val="left" w:pos="-720"/>
          <w:tab w:val="left" w:pos="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t>Child</w:t>
      </w:r>
      <w:r w:rsidR="004E12B9">
        <w:rPr>
          <w:rFonts w:ascii="Arial" w:hAnsi="Arial"/>
          <w:spacing w:val="-2"/>
          <w:sz w:val="20"/>
        </w:rPr>
        <w:tab/>
      </w:r>
      <w:r>
        <w:rPr>
          <w:rFonts w:ascii="Arial" w:hAnsi="Arial"/>
          <w:spacing w:val="-2"/>
          <w:sz w:val="20"/>
        </w:rPr>
        <w:t>[  ]</w:t>
      </w:r>
      <w:r w:rsidR="004E12B9">
        <w:rPr>
          <w:rFonts w:ascii="Arial" w:hAnsi="Arial"/>
          <w:spacing w:val="-2"/>
          <w:sz w:val="20"/>
        </w:rPr>
        <w:tab/>
        <w:t>Child's Lawyer</w:t>
      </w:r>
    </w:p>
    <w:p w:rsidR="004E12B9" w:rsidRDefault="00175CBD" w:rsidP="000517F7">
      <w:pPr>
        <w:tabs>
          <w:tab w:val="left" w:pos="-720"/>
          <w:tab w:val="left" w:pos="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r>
      <w:r w:rsidR="00C0684A">
        <w:rPr>
          <w:rFonts w:ascii="Arial" w:hAnsi="Arial"/>
          <w:spacing w:val="-2"/>
          <w:sz w:val="20"/>
        </w:rPr>
        <w:t>Parent 1</w:t>
      </w:r>
      <w:r w:rsidR="004E12B9">
        <w:rPr>
          <w:rFonts w:ascii="Arial" w:hAnsi="Arial"/>
          <w:spacing w:val="-2"/>
          <w:sz w:val="20"/>
        </w:rPr>
        <w:tab/>
      </w:r>
      <w:r>
        <w:rPr>
          <w:rFonts w:ascii="Arial" w:hAnsi="Arial"/>
          <w:sz w:val="20"/>
        </w:rPr>
        <w:t>[  ]</w:t>
      </w:r>
      <w:r w:rsidR="004E12B9">
        <w:rPr>
          <w:rFonts w:ascii="Arial" w:hAnsi="Arial"/>
          <w:sz w:val="20"/>
        </w:rPr>
        <w:tab/>
      </w:r>
      <w:r w:rsidR="00C0684A">
        <w:rPr>
          <w:rFonts w:ascii="Arial" w:hAnsi="Arial"/>
          <w:spacing w:val="-2"/>
          <w:sz w:val="20"/>
        </w:rPr>
        <w:t>Parent 1</w:t>
      </w:r>
      <w:r w:rsidR="004E12B9">
        <w:rPr>
          <w:rFonts w:ascii="Arial" w:hAnsi="Arial"/>
          <w:spacing w:val="-2"/>
          <w:sz w:val="20"/>
        </w:rPr>
        <w:t>'s Lawyer</w:t>
      </w:r>
    </w:p>
    <w:p w:rsidR="004E12B9" w:rsidRDefault="00175CBD" w:rsidP="000517F7">
      <w:pPr>
        <w:tabs>
          <w:tab w:val="left" w:pos="-720"/>
          <w:tab w:val="left" w:pos="0"/>
          <w:tab w:val="left" w:pos="360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r>
      <w:r w:rsidR="00C0684A">
        <w:rPr>
          <w:rFonts w:ascii="Arial" w:hAnsi="Arial"/>
          <w:spacing w:val="-2"/>
          <w:sz w:val="20"/>
        </w:rPr>
        <w:t>Parent 2</w:t>
      </w:r>
      <w:r w:rsidR="004E12B9">
        <w:rPr>
          <w:rFonts w:ascii="Arial" w:hAnsi="Arial"/>
          <w:spacing w:val="-2"/>
          <w:sz w:val="20"/>
        </w:rPr>
        <w:tab/>
      </w:r>
      <w:r w:rsidR="004E12B9">
        <w:rPr>
          <w:rFonts w:ascii="Arial" w:hAnsi="Arial"/>
          <w:spacing w:val="-2"/>
          <w:sz w:val="20"/>
        </w:rPr>
        <w:tab/>
      </w:r>
      <w:r>
        <w:rPr>
          <w:rFonts w:ascii="Arial" w:hAnsi="Arial"/>
          <w:spacing w:val="-2"/>
          <w:sz w:val="20"/>
        </w:rPr>
        <w:t>[  ]</w:t>
      </w:r>
      <w:r w:rsidR="004E12B9">
        <w:rPr>
          <w:rFonts w:ascii="Arial" w:hAnsi="Arial"/>
          <w:spacing w:val="-2"/>
          <w:sz w:val="20"/>
        </w:rPr>
        <w:tab/>
      </w:r>
      <w:r w:rsidR="00C0684A">
        <w:rPr>
          <w:rFonts w:ascii="Arial" w:hAnsi="Arial"/>
          <w:spacing w:val="-2"/>
          <w:sz w:val="20"/>
        </w:rPr>
        <w:t>Parent 2</w:t>
      </w:r>
      <w:r w:rsidR="004E12B9">
        <w:rPr>
          <w:rFonts w:ascii="Arial" w:hAnsi="Arial"/>
          <w:spacing w:val="-2"/>
          <w:sz w:val="20"/>
        </w:rPr>
        <w:t>'s Lawyer</w:t>
      </w:r>
    </w:p>
    <w:p w:rsidR="004E12B9" w:rsidRDefault="00175CBD" w:rsidP="000517F7">
      <w:pPr>
        <w:tabs>
          <w:tab w:val="left" w:pos="-720"/>
          <w:tab w:val="left" w:pos="0"/>
          <w:tab w:val="left" w:pos="360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t>Guardian or Legal Custodian</w:t>
      </w:r>
      <w:r w:rsidR="004E12B9">
        <w:rPr>
          <w:rFonts w:ascii="Arial" w:hAnsi="Arial"/>
          <w:spacing w:val="-2"/>
          <w:sz w:val="20"/>
        </w:rPr>
        <w:tab/>
      </w:r>
      <w:r w:rsidR="004E12B9">
        <w:rPr>
          <w:rFonts w:ascii="Arial" w:hAnsi="Arial"/>
          <w:spacing w:val="-2"/>
          <w:sz w:val="20"/>
        </w:rPr>
        <w:tab/>
      </w:r>
      <w:r>
        <w:rPr>
          <w:rFonts w:ascii="Arial" w:hAnsi="Arial"/>
          <w:spacing w:val="-2"/>
          <w:sz w:val="20"/>
        </w:rPr>
        <w:t>[  ]</w:t>
      </w:r>
      <w:r w:rsidR="004E12B9">
        <w:rPr>
          <w:rFonts w:ascii="Arial" w:hAnsi="Arial"/>
          <w:spacing w:val="-2"/>
          <w:sz w:val="20"/>
        </w:rPr>
        <w:tab/>
        <w:t>Guardian's or Legal Custodian's Lawyer</w:t>
      </w:r>
    </w:p>
    <w:p w:rsidR="004E12B9" w:rsidRDefault="00175CBD" w:rsidP="000517F7">
      <w:pPr>
        <w:tabs>
          <w:tab w:val="left" w:pos="-720"/>
          <w:tab w:val="left" w:pos="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t>Child's GAL</w:t>
      </w:r>
      <w:r w:rsidR="004E12B9">
        <w:rPr>
          <w:rFonts w:ascii="Arial" w:hAnsi="Arial"/>
          <w:spacing w:val="-2"/>
          <w:sz w:val="20"/>
        </w:rPr>
        <w:tab/>
      </w:r>
      <w:r>
        <w:rPr>
          <w:rFonts w:ascii="Arial" w:hAnsi="Arial"/>
          <w:spacing w:val="-2"/>
          <w:sz w:val="20"/>
        </w:rPr>
        <w:t>[  ]</w:t>
      </w:r>
      <w:r w:rsidR="004E12B9">
        <w:rPr>
          <w:rFonts w:ascii="Arial" w:hAnsi="Arial"/>
          <w:spacing w:val="-2"/>
          <w:sz w:val="20"/>
        </w:rPr>
        <w:tab/>
        <w:t>GAL's Lawyer</w:t>
      </w:r>
    </w:p>
    <w:p w:rsidR="004E12B9" w:rsidRDefault="00175CBD" w:rsidP="000517F7">
      <w:pPr>
        <w:tabs>
          <w:tab w:val="left" w:pos="-720"/>
          <w:tab w:val="left" w:pos="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t>DCYF</w:t>
      </w:r>
      <w:r w:rsidR="004E12B9">
        <w:rPr>
          <w:rFonts w:ascii="Arial" w:hAnsi="Arial"/>
          <w:spacing w:val="-2"/>
          <w:sz w:val="20"/>
        </w:rPr>
        <w:tab/>
      </w:r>
      <w:r>
        <w:rPr>
          <w:rFonts w:ascii="Arial" w:hAnsi="Arial"/>
          <w:spacing w:val="-2"/>
          <w:sz w:val="20"/>
        </w:rPr>
        <w:t>[  ]</w:t>
      </w:r>
      <w:r w:rsidR="004E12B9">
        <w:rPr>
          <w:rFonts w:ascii="Arial" w:hAnsi="Arial"/>
          <w:spacing w:val="-2"/>
          <w:sz w:val="20"/>
        </w:rPr>
        <w:tab/>
        <w:t>DCYF’s Lawyer</w:t>
      </w:r>
    </w:p>
    <w:p w:rsidR="004E12B9" w:rsidRDefault="00175CBD" w:rsidP="000517F7">
      <w:pPr>
        <w:tabs>
          <w:tab w:val="left" w:pos="-720"/>
          <w:tab w:val="left" w:pos="0"/>
          <w:tab w:val="left" w:pos="5040"/>
          <w:tab w:val="left" w:pos="540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t>Tribal Representative</w:t>
      </w:r>
      <w:r w:rsidR="004E12B9">
        <w:rPr>
          <w:rFonts w:ascii="Arial" w:hAnsi="Arial"/>
          <w:spacing w:val="-2"/>
          <w:sz w:val="20"/>
        </w:rPr>
        <w:tab/>
      </w:r>
      <w:r>
        <w:rPr>
          <w:rFonts w:ascii="Arial" w:hAnsi="Arial"/>
          <w:spacing w:val="-2"/>
          <w:sz w:val="20"/>
        </w:rPr>
        <w:t>[  ]</w:t>
      </w:r>
      <w:r w:rsidR="004E12B9">
        <w:rPr>
          <w:rFonts w:ascii="Arial" w:hAnsi="Arial"/>
          <w:sz w:val="20"/>
        </w:rPr>
        <w:tab/>
      </w:r>
      <w:r w:rsidR="008F6591">
        <w:rPr>
          <w:rFonts w:ascii="Arial" w:hAnsi="Arial"/>
          <w:sz w:val="20"/>
        </w:rPr>
        <w:t xml:space="preserve">Tribal </w:t>
      </w:r>
      <w:r w:rsidR="00E47ABA">
        <w:rPr>
          <w:rFonts w:ascii="Arial" w:hAnsi="Arial"/>
          <w:sz w:val="20"/>
        </w:rPr>
        <w:t>Lawyer</w:t>
      </w:r>
    </w:p>
    <w:p w:rsidR="004E12B9" w:rsidRDefault="00175CBD" w:rsidP="000517F7">
      <w:pPr>
        <w:tabs>
          <w:tab w:val="left" w:pos="-720"/>
          <w:tab w:val="left" w:pos="0"/>
          <w:tab w:val="left" w:pos="5040"/>
          <w:tab w:val="left" w:pos="5490"/>
          <w:tab w:val="left" w:pos="9180"/>
        </w:tabs>
        <w:suppressAutoHyphens/>
        <w:ind w:left="1080" w:hanging="360"/>
        <w:rPr>
          <w:rFonts w:ascii="Arial" w:hAnsi="Arial"/>
          <w:spacing w:val="-2"/>
          <w:sz w:val="20"/>
        </w:rPr>
      </w:pPr>
      <w:r>
        <w:rPr>
          <w:rFonts w:ascii="Arial" w:hAnsi="Arial"/>
          <w:sz w:val="20"/>
        </w:rPr>
        <w:t>[  ]</w:t>
      </w:r>
      <w:r w:rsidR="004E12B9">
        <w:rPr>
          <w:rFonts w:ascii="Arial" w:hAnsi="Arial"/>
          <w:sz w:val="20"/>
        </w:rPr>
        <w:tab/>
        <w:t xml:space="preserve">Interpreter for </w:t>
      </w:r>
      <w:r w:rsidR="00C0684A">
        <w:rPr>
          <w:rFonts w:ascii="Arial" w:hAnsi="Arial"/>
          <w:sz w:val="20"/>
        </w:rPr>
        <w:t>parent [  ] 1</w:t>
      </w:r>
      <w:r w:rsidR="004E12B9">
        <w:rPr>
          <w:rFonts w:ascii="Arial" w:hAnsi="Arial"/>
          <w:sz w:val="20"/>
        </w:rPr>
        <w:t xml:space="preserve"> </w:t>
      </w:r>
      <w:r>
        <w:rPr>
          <w:rFonts w:ascii="Arial" w:hAnsi="Arial"/>
          <w:sz w:val="20"/>
        </w:rPr>
        <w:t>[  ]</w:t>
      </w:r>
      <w:r w:rsidR="004E12B9">
        <w:rPr>
          <w:rFonts w:ascii="Arial" w:hAnsi="Arial"/>
          <w:sz w:val="20"/>
        </w:rPr>
        <w:t xml:space="preserve"> </w:t>
      </w:r>
      <w:r w:rsidR="00C0684A">
        <w:rPr>
          <w:rFonts w:ascii="Arial" w:hAnsi="Arial"/>
          <w:sz w:val="20"/>
        </w:rPr>
        <w:t>2</w:t>
      </w:r>
      <w:r w:rsidR="004E12B9">
        <w:rPr>
          <w:rFonts w:ascii="Arial" w:hAnsi="Arial"/>
          <w:sz w:val="20"/>
        </w:rPr>
        <w:t xml:space="preserve"> </w:t>
      </w:r>
      <w:r w:rsidR="00443F7A">
        <w:rPr>
          <w:rFonts w:ascii="Arial" w:hAnsi="Arial"/>
          <w:sz w:val="20"/>
        </w:rPr>
        <w:tab/>
      </w:r>
      <w:r>
        <w:rPr>
          <w:rFonts w:ascii="Arial" w:hAnsi="Arial"/>
          <w:sz w:val="20"/>
        </w:rPr>
        <w:t>[  ]</w:t>
      </w:r>
      <w:r w:rsidR="00443F7A">
        <w:rPr>
          <w:rFonts w:ascii="Arial" w:hAnsi="Arial"/>
          <w:sz w:val="20"/>
        </w:rPr>
        <w:tab/>
      </w:r>
      <w:proofErr w:type="gramStart"/>
      <w:r w:rsidR="004E12B9">
        <w:rPr>
          <w:rFonts w:ascii="Arial" w:hAnsi="Arial"/>
          <w:spacing w:val="-2"/>
          <w:sz w:val="20"/>
        </w:rPr>
        <w:t>Other</w:t>
      </w:r>
      <w:proofErr w:type="gramEnd"/>
      <w:r w:rsidR="004E12B9">
        <w:rPr>
          <w:rFonts w:ascii="Arial" w:hAnsi="Arial"/>
          <w:spacing w:val="-2"/>
          <w:sz w:val="20"/>
        </w:rPr>
        <w:t xml:space="preserve"> </w:t>
      </w:r>
      <w:r w:rsidR="00E47ABA">
        <w:rPr>
          <w:rFonts w:ascii="Arial" w:hAnsi="Arial"/>
          <w:spacing w:val="-2"/>
          <w:sz w:val="20"/>
          <w:u w:val="single"/>
        </w:rPr>
        <w:tab/>
      </w:r>
    </w:p>
    <w:p w:rsidR="004E12B9" w:rsidRDefault="00175CBD" w:rsidP="000517F7">
      <w:pPr>
        <w:tabs>
          <w:tab w:val="left" w:pos="-720"/>
          <w:tab w:val="left" w:pos="0"/>
          <w:tab w:val="left" w:pos="4320"/>
          <w:tab w:val="left" w:pos="6213"/>
        </w:tabs>
        <w:suppressAutoHyphens/>
        <w:ind w:left="1080" w:hanging="360"/>
        <w:rPr>
          <w:rFonts w:ascii="Arial" w:hAnsi="Arial"/>
          <w:spacing w:val="-2"/>
          <w:sz w:val="20"/>
        </w:rPr>
      </w:pPr>
      <w:r>
        <w:rPr>
          <w:rFonts w:ascii="Arial" w:hAnsi="Arial"/>
          <w:sz w:val="20"/>
        </w:rPr>
        <w:t>[  ]</w:t>
      </w:r>
      <w:r w:rsidR="004E12B9">
        <w:rPr>
          <w:rFonts w:ascii="Arial" w:hAnsi="Arial"/>
          <w:sz w:val="20"/>
        </w:rPr>
        <w:t xml:space="preserve"> </w:t>
      </w:r>
      <w:r w:rsidR="008F6591">
        <w:rPr>
          <w:rFonts w:ascii="Arial" w:hAnsi="Arial"/>
          <w:sz w:val="20"/>
        </w:rPr>
        <w:tab/>
      </w:r>
      <w:r w:rsidR="00E47ABA">
        <w:rPr>
          <w:rFonts w:ascii="Arial" w:hAnsi="Arial"/>
          <w:spacing w:val="-2"/>
          <w:sz w:val="20"/>
        </w:rPr>
        <w:t xml:space="preserve">Other </w:t>
      </w:r>
      <w:r w:rsidR="00443F7A">
        <w:rPr>
          <w:rFonts w:ascii="Arial" w:hAnsi="Arial"/>
          <w:spacing w:val="-2"/>
          <w:sz w:val="20"/>
          <w:u w:val="single"/>
        </w:rPr>
        <w:tab/>
      </w:r>
    </w:p>
    <w:p w:rsidR="004E12B9" w:rsidRPr="0013263C" w:rsidRDefault="004E12B9" w:rsidP="0013263C">
      <w:pPr>
        <w:tabs>
          <w:tab w:val="left" w:pos="-720"/>
          <w:tab w:val="left" w:pos="0"/>
        </w:tabs>
        <w:suppressAutoHyphens/>
        <w:spacing w:before="120"/>
        <w:ind w:left="720" w:hanging="720"/>
        <w:rPr>
          <w:rFonts w:ascii="Arial" w:hAnsi="Arial"/>
          <w:spacing w:val="-2"/>
          <w:sz w:val="22"/>
          <w:szCs w:val="22"/>
        </w:rPr>
      </w:pPr>
      <w:r>
        <w:rPr>
          <w:rFonts w:ascii="Arial" w:hAnsi="Arial"/>
          <w:spacing w:val="-2"/>
          <w:sz w:val="20"/>
        </w:rPr>
        <w:t>1.3</w:t>
      </w:r>
      <w:r>
        <w:rPr>
          <w:rFonts w:ascii="Arial" w:hAnsi="Arial"/>
          <w:spacing w:val="-2"/>
          <w:sz w:val="20"/>
        </w:rPr>
        <w:tab/>
      </w:r>
      <w:r w:rsidRPr="0013263C">
        <w:rPr>
          <w:rFonts w:ascii="Arial" w:hAnsi="Arial"/>
          <w:b/>
          <w:spacing w:val="-2"/>
          <w:sz w:val="22"/>
          <w:szCs w:val="22"/>
        </w:rPr>
        <w:t>The court heard testimony</w:t>
      </w:r>
      <w:r w:rsidRPr="0013263C">
        <w:rPr>
          <w:rFonts w:ascii="Arial" w:hAnsi="Arial"/>
          <w:spacing w:val="-2"/>
          <w:sz w:val="22"/>
          <w:szCs w:val="22"/>
        </w:rPr>
        <w:t>.</w:t>
      </w:r>
    </w:p>
    <w:p w:rsidR="004E12B9" w:rsidRPr="000D4CF9" w:rsidRDefault="004E12B9" w:rsidP="0013263C">
      <w:pPr>
        <w:tabs>
          <w:tab w:val="center" w:pos="4860"/>
        </w:tabs>
        <w:suppressAutoHyphens/>
        <w:spacing w:before="120"/>
        <w:jc w:val="center"/>
        <w:rPr>
          <w:rFonts w:ascii="Arial" w:hAnsi="Arial"/>
          <w:b/>
          <w:spacing w:val="-2"/>
          <w:sz w:val="22"/>
          <w:szCs w:val="22"/>
        </w:rPr>
      </w:pPr>
      <w:r w:rsidRPr="000D4CF9">
        <w:rPr>
          <w:rFonts w:ascii="Arial" w:hAnsi="Arial"/>
          <w:b/>
          <w:spacing w:val="-2"/>
          <w:sz w:val="22"/>
          <w:szCs w:val="22"/>
        </w:rPr>
        <w:t>II</w:t>
      </w:r>
      <w:proofErr w:type="gramStart"/>
      <w:r w:rsidRPr="000D4CF9">
        <w:rPr>
          <w:rFonts w:ascii="Arial" w:hAnsi="Arial"/>
          <w:b/>
          <w:spacing w:val="-2"/>
          <w:sz w:val="22"/>
          <w:szCs w:val="22"/>
        </w:rPr>
        <w:t>.  Findings</w:t>
      </w:r>
      <w:proofErr w:type="gramEnd"/>
    </w:p>
    <w:p w:rsidR="004E12B9" w:rsidRPr="0013263C" w:rsidRDefault="004E12B9" w:rsidP="0013263C">
      <w:pPr>
        <w:tabs>
          <w:tab w:val="left" w:pos="-720"/>
          <w:tab w:val="left" w:pos="0"/>
        </w:tabs>
        <w:suppressAutoHyphens/>
        <w:spacing w:before="120" w:line="360" w:lineRule="auto"/>
        <w:ind w:left="720" w:hanging="720"/>
        <w:rPr>
          <w:rFonts w:ascii="Arial" w:hAnsi="Arial"/>
          <w:spacing w:val="-2"/>
          <w:sz w:val="22"/>
          <w:szCs w:val="22"/>
        </w:rPr>
      </w:pPr>
      <w:r w:rsidRPr="0013263C">
        <w:rPr>
          <w:rFonts w:ascii="Arial" w:hAnsi="Arial"/>
          <w:spacing w:val="-2"/>
          <w:sz w:val="22"/>
          <w:szCs w:val="22"/>
        </w:rPr>
        <w:t>2.1</w:t>
      </w:r>
      <w:r w:rsidRPr="0013263C">
        <w:rPr>
          <w:rFonts w:ascii="Arial" w:hAnsi="Arial"/>
          <w:spacing w:val="-2"/>
          <w:sz w:val="22"/>
          <w:szCs w:val="22"/>
        </w:rPr>
        <w:tab/>
      </w:r>
      <w:r w:rsidRPr="0013263C">
        <w:rPr>
          <w:rFonts w:ascii="Arial" w:hAnsi="Arial"/>
          <w:b/>
          <w:spacing w:val="-2"/>
          <w:sz w:val="22"/>
          <w:szCs w:val="22"/>
        </w:rPr>
        <w:t>The following received adequate service</w:t>
      </w:r>
      <w:r w:rsidRPr="0013263C">
        <w:rPr>
          <w:rFonts w:ascii="Arial" w:hAnsi="Arial"/>
          <w:spacing w:val="-2"/>
          <w:sz w:val="22"/>
          <w:szCs w:val="22"/>
        </w:rPr>
        <w:t>:</w:t>
      </w:r>
    </w:p>
    <w:p w:rsidR="004E12B9" w:rsidRDefault="00175CBD" w:rsidP="000517F7">
      <w:pPr>
        <w:tabs>
          <w:tab w:val="left" w:pos="-720"/>
          <w:tab w:val="left" w:pos="0"/>
          <w:tab w:val="left" w:pos="720"/>
          <w:tab w:val="left" w:pos="1440"/>
          <w:tab w:val="left" w:pos="4320"/>
          <w:tab w:val="left" w:pos="468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r>
      <w:r w:rsidR="00C0684A">
        <w:rPr>
          <w:rFonts w:ascii="Arial" w:hAnsi="Arial"/>
          <w:spacing w:val="-2"/>
          <w:sz w:val="20"/>
        </w:rPr>
        <w:t>Parent 1</w:t>
      </w:r>
      <w:r w:rsidR="005131A3">
        <w:rPr>
          <w:rFonts w:ascii="Arial" w:hAnsi="Arial"/>
          <w:spacing w:val="-2"/>
          <w:sz w:val="20"/>
        </w:rPr>
        <w:tab/>
      </w:r>
      <w:r>
        <w:rPr>
          <w:rFonts w:ascii="Arial" w:hAnsi="Arial"/>
          <w:spacing w:val="-2"/>
          <w:sz w:val="20"/>
        </w:rPr>
        <w:t>[  ]</w:t>
      </w:r>
      <w:r w:rsidR="004E12B9">
        <w:rPr>
          <w:rFonts w:ascii="Arial" w:hAnsi="Arial"/>
          <w:spacing w:val="-2"/>
          <w:sz w:val="20"/>
        </w:rPr>
        <w:tab/>
        <w:t>Legal Guardian</w:t>
      </w:r>
    </w:p>
    <w:p w:rsidR="004E12B9" w:rsidRDefault="00175CBD" w:rsidP="000517F7">
      <w:pPr>
        <w:tabs>
          <w:tab w:val="left" w:pos="-720"/>
          <w:tab w:val="left" w:pos="0"/>
          <w:tab w:val="left" w:pos="720"/>
          <w:tab w:val="left" w:pos="1440"/>
          <w:tab w:val="left" w:pos="4320"/>
          <w:tab w:val="left" w:pos="4680"/>
        </w:tabs>
        <w:suppressAutoHyphens/>
        <w:ind w:left="1080" w:hanging="360"/>
        <w:rPr>
          <w:rFonts w:ascii="Arial" w:hAnsi="Arial"/>
          <w:spacing w:val="-2"/>
          <w:sz w:val="20"/>
        </w:rPr>
      </w:pPr>
      <w:r>
        <w:rPr>
          <w:rFonts w:ascii="Arial" w:hAnsi="Arial"/>
          <w:spacing w:val="-2"/>
          <w:sz w:val="20"/>
        </w:rPr>
        <w:t>[  ]</w:t>
      </w:r>
      <w:r w:rsidR="004E12B9">
        <w:rPr>
          <w:rFonts w:ascii="Arial" w:hAnsi="Arial"/>
          <w:spacing w:val="-2"/>
          <w:sz w:val="20"/>
        </w:rPr>
        <w:tab/>
      </w:r>
      <w:r w:rsidR="00C0684A">
        <w:rPr>
          <w:rFonts w:ascii="Arial" w:hAnsi="Arial"/>
          <w:spacing w:val="-2"/>
          <w:sz w:val="20"/>
        </w:rPr>
        <w:t>Parent 2</w:t>
      </w:r>
      <w:r w:rsidR="004E12B9">
        <w:rPr>
          <w:rFonts w:ascii="Arial" w:hAnsi="Arial"/>
          <w:spacing w:val="-2"/>
          <w:sz w:val="20"/>
        </w:rPr>
        <w:tab/>
      </w:r>
      <w:r>
        <w:rPr>
          <w:rFonts w:ascii="Arial" w:hAnsi="Arial"/>
          <w:spacing w:val="-2"/>
          <w:sz w:val="20"/>
        </w:rPr>
        <w:t>[  ]</w:t>
      </w:r>
      <w:r w:rsidR="004E12B9">
        <w:rPr>
          <w:rFonts w:ascii="Arial" w:hAnsi="Arial"/>
          <w:spacing w:val="-2"/>
          <w:sz w:val="20"/>
        </w:rPr>
        <w:tab/>
        <w:t>Other</w:t>
      </w:r>
    </w:p>
    <w:p w:rsidR="008F6591" w:rsidRDefault="008F6591" w:rsidP="008F6591">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spacing w:val="-2"/>
          <w:sz w:val="20"/>
        </w:rPr>
      </w:pPr>
      <w:r>
        <w:rPr>
          <w:rFonts w:ascii="Arial" w:hAnsi="Arial"/>
          <w:spacing w:val="-2"/>
          <w:sz w:val="20"/>
        </w:rPr>
        <w:tab/>
        <w:t>A courtesy copy of the service packet was provided to:</w:t>
      </w:r>
    </w:p>
    <w:p w:rsidR="008F6591" w:rsidRDefault="00175CBD" w:rsidP="000517F7">
      <w:pPr>
        <w:tabs>
          <w:tab w:val="left" w:pos="-720"/>
          <w:tab w:val="left" w:pos="0"/>
          <w:tab w:val="left" w:pos="720"/>
          <w:tab w:val="left" w:pos="1440"/>
          <w:tab w:val="left" w:pos="4320"/>
          <w:tab w:val="left" w:pos="4680"/>
        </w:tabs>
        <w:suppressAutoHyphens/>
        <w:spacing w:after="120"/>
        <w:ind w:left="1080" w:hanging="360"/>
        <w:rPr>
          <w:rFonts w:ascii="Arial" w:hAnsi="Arial"/>
          <w:spacing w:val="-2"/>
          <w:sz w:val="20"/>
        </w:rPr>
      </w:pPr>
      <w:r>
        <w:rPr>
          <w:rFonts w:ascii="Arial" w:hAnsi="Arial"/>
          <w:spacing w:val="-2"/>
          <w:sz w:val="20"/>
        </w:rPr>
        <w:t>[  ]</w:t>
      </w:r>
      <w:r w:rsidR="008F6591">
        <w:rPr>
          <w:rFonts w:ascii="Arial" w:hAnsi="Arial"/>
          <w:spacing w:val="-2"/>
          <w:sz w:val="20"/>
        </w:rPr>
        <w:tab/>
        <w:t>GAL</w:t>
      </w:r>
      <w:r w:rsidR="008F6591">
        <w:rPr>
          <w:rFonts w:ascii="Arial" w:hAnsi="Arial"/>
          <w:spacing w:val="-2"/>
          <w:sz w:val="20"/>
        </w:rPr>
        <w:tab/>
      </w:r>
      <w:r>
        <w:rPr>
          <w:rFonts w:ascii="Arial" w:hAnsi="Arial"/>
          <w:spacing w:val="-2"/>
          <w:sz w:val="20"/>
        </w:rPr>
        <w:t>[  ]</w:t>
      </w:r>
      <w:r w:rsidR="008F6591">
        <w:rPr>
          <w:rFonts w:ascii="Arial" w:hAnsi="Arial"/>
          <w:spacing w:val="-2"/>
          <w:sz w:val="20"/>
        </w:rPr>
        <w:tab/>
      </w:r>
      <w:r w:rsidR="0001627D">
        <w:rPr>
          <w:rFonts w:ascii="Arial" w:hAnsi="Arial"/>
          <w:spacing w:val="-2"/>
          <w:sz w:val="20"/>
        </w:rPr>
        <w:t>Child</w:t>
      </w:r>
      <w:r w:rsidR="008F6591">
        <w:rPr>
          <w:rFonts w:ascii="Arial" w:hAnsi="Arial"/>
          <w:spacing w:val="-2"/>
          <w:sz w:val="20"/>
        </w:rPr>
        <w:t xml:space="preserve">’s </w:t>
      </w:r>
      <w:r w:rsidR="0001627D">
        <w:rPr>
          <w:rFonts w:ascii="Arial" w:hAnsi="Arial"/>
          <w:spacing w:val="-2"/>
          <w:sz w:val="20"/>
        </w:rPr>
        <w:t>Lawyer</w:t>
      </w:r>
    </w:p>
    <w:p w:rsidR="004E12B9" w:rsidRPr="0013263C" w:rsidRDefault="004E12B9" w:rsidP="000517F7">
      <w:pPr>
        <w:tabs>
          <w:tab w:val="left" w:pos="-720"/>
          <w:tab w:val="left" w:pos="0"/>
          <w:tab w:val="left" w:pos="720"/>
          <w:tab w:val="left" w:pos="1440"/>
          <w:tab w:val="left" w:pos="2160"/>
          <w:tab w:val="left" w:pos="2880"/>
          <w:tab w:val="left" w:pos="3600"/>
          <w:tab w:val="left" w:pos="4320"/>
        </w:tabs>
        <w:suppressAutoHyphens/>
        <w:spacing w:before="120"/>
        <w:ind w:left="720" w:hanging="720"/>
        <w:rPr>
          <w:rFonts w:ascii="Arial" w:hAnsi="Arial"/>
          <w:spacing w:val="-2"/>
          <w:sz w:val="22"/>
          <w:szCs w:val="22"/>
        </w:rPr>
      </w:pPr>
      <w:r w:rsidRPr="0013263C">
        <w:rPr>
          <w:rFonts w:ascii="Arial" w:hAnsi="Arial"/>
          <w:spacing w:val="-2"/>
          <w:sz w:val="22"/>
          <w:szCs w:val="22"/>
        </w:rPr>
        <w:t>2.2</w:t>
      </w:r>
      <w:r w:rsidRPr="0013263C">
        <w:rPr>
          <w:rFonts w:ascii="Arial" w:hAnsi="Arial"/>
          <w:spacing w:val="-2"/>
          <w:sz w:val="22"/>
          <w:szCs w:val="22"/>
        </w:rPr>
        <w:tab/>
      </w:r>
      <w:r w:rsidRPr="0013263C">
        <w:rPr>
          <w:rFonts w:ascii="Arial" w:hAnsi="Arial"/>
          <w:b/>
          <w:spacing w:val="-2"/>
          <w:sz w:val="22"/>
          <w:szCs w:val="22"/>
        </w:rPr>
        <w:t>Child’s</w:t>
      </w:r>
      <w:r w:rsidRPr="0013263C">
        <w:rPr>
          <w:rFonts w:ascii="Arial" w:hAnsi="Arial"/>
          <w:spacing w:val="-2"/>
          <w:sz w:val="22"/>
          <w:szCs w:val="22"/>
        </w:rPr>
        <w:t xml:space="preserve"> </w:t>
      </w:r>
      <w:r w:rsidRPr="0013263C">
        <w:rPr>
          <w:rFonts w:ascii="Arial" w:hAnsi="Arial"/>
          <w:b/>
          <w:spacing w:val="-2"/>
          <w:sz w:val="22"/>
          <w:szCs w:val="22"/>
        </w:rPr>
        <w:t>Indian Status</w:t>
      </w:r>
      <w:r w:rsidRPr="0013263C">
        <w:rPr>
          <w:rFonts w:ascii="Arial" w:hAnsi="Arial"/>
          <w:spacing w:val="-2"/>
          <w:sz w:val="22"/>
          <w:szCs w:val="22"/>
        </w:rPr>
        <w:t>: The court asked each participant on the record in this proceeding whether the participant knows or has reason to know the child is an Indian child.</w:t>
      </w:r>
    </w:p>
    <w:p w:rsidR="004E12B9" w:rsidRPr="0013263C" w:rsidRDefault="004E12B9">
      <w:pPr>
        <w:tabs>
          <w:tab w:val="left" w:pos="-720"/>
          <w:tab w:val="left" w:pos="90"/>
          <w:tab w:val="left" w:pos="720"/>
        </w:tabs>
        <w:spacing w:before="120"/>
        <w:ind w:left="720"/>
        <w:rPr>
          <w:rFonts w:ascii="Arial" w:hAnsi="Arial"/>
          <w:sz w:val="22"/>
          <w:szCs w:val="22"/>
        </w:rPr>
      </w:pPr>
      <w:r w:rsidRPr="0013263C">
        <w:rPr>
          <w:rFonts w:ascii="Arial" w:hAnsi="Arial"/>
          <w:sz w:val="22"/>
          <w:szCs w:val="22"/>
        </w:rPr>
        <w:lastRenderedPageBreak/>
        <w:t xml:space="preserve">The petitioner </w:t>
      </w:r>
      <w:r w:rsidR="00175CBD" w:rsidRPr="0013263C">
        <w:rPr>
          <w:rFonts w:ascii="Arial" w:hAnsi="Arial"/>
          <w:sz w:val="22"/>
          <w:szCs w:val="22"/>
        </w:rPr>
        <w:t>[  ]</w:t>
      </w:r>
      <w:r w:rsidRPr="0013263C">
        <w:rPr>
          <w:rFonts w:ascii="Arial" w:hAnsi="Arial"/>
          <w:sz w:val="22"/>
          <w:szCs w:val="22"/>
        </w:rPr>
        <w:t xml:space="preserve"> has </w:t>
      </w:r>
      <w:r w:rsidR="00175CBD" w:rsidRPr="0013263C">
        <w:rPr>
          <w:rFonts w:ascii="Arial" w:hAnsi="Arial"/>
          <w:sz w:val="22"/>
          <w:szCs w:val="22"/>
        </w:rPr>
        <w:t>[  ]</w:t>
      </w:r>
      <w:r w:rsidRPr="0013263C">
        <w:rPr>
          <w:rFonts w:ascii="Arial" w:hAnsi="Arial"/>
          <w:sz w:val="22"/>
          <w:szCs w:val="22"/>
        </w:rPr>
        <w:t xml:space="preserve"> has not made a good faith effort to determine whether the child is an Indian Child.</w:t>
      </w:r>
    </w:p>
    <w:p w:rsidR="004E12B9" w:rsidRPr="0013263C" w:rsidRDefault="00175CBD" w:rsidP="000517F7">
      <w:pPr>
        <w:spacing w:before="120"/>
        <w:ind w:left="1080" w:hanging="360"/>
        <w:rPr>
          <w:rFonts w:ascii="Arial" w:hAnsi="Arial"/>
          <w:sz w:val="22"/>
          <w:szCs w:val="22"/>
        </w:rPr>
      </w:pPr>
      <w:r w:rsidRPr="0013263C">
        <w:rPr>
          <w:rFonts w:ascii="Arial" w:hAnsi="Arial"/>
          <w:sz w:val="22"/>
          <w:szCs w:val="22"/>
        </w:rPr>
        <w:t>[  ]</w:t>
      </w:r>
      <w:r w:rsidR="004E12B9" w:rsidRPr="0013263C">
        <w:rPr>
          <w:rFonts w:ascii="Arial" w:hAnsi="Arial"/>
          <w:sz w:val="22"/>
          <w:szCs w:val="22"/>
        </w:rPr>
        <w:tab/>
        <w:t xml:space="preserve">Based upon the following, there is not a reason to know the child is </w:t>
      </w:r>
      <w:r w:rsidR="000517F7">
        <w:rPr>
          <w:rFonts w:ascii="Arial" w:hAnsi="Arial"/>
          <w:sz w:val="22"/>
          <w:szCs w:val="22"/>
        </w:rPr>
        <w:t xml:space="preserve">or may be </w:t>
      </w:r>
      <w:r w:rsidR="004E12B9" w:rsidRPr="0013263C">
        <w:rPr>
          <w:rFonts w:ascii="Arial" w:hAnsi="Arial"/>
          <w:sz w:val="22"/>
          <w:szCs w:val="22"/>
        </w:rPr>
        <w:t xml:space="preserve">an Indian child as defined in RCW 13.38.040 and 25 U.S.C. </w:t>
      </w:r>
      <w:r w:rsidR="004E12B9" w:rsidRPr="0013263C">
        <w:rPr>
          <w:rFonts w:ascii="Arial" w:hAnsi="Arial" w:cs="Arial"/>
          <w:sz w:val="22"/>
          <w:szCs w:val="22"/>
        </w:rPr>
        <w:t>§</w:t>
      </w:r>
      <w:r w:rsidR="004E12B9" w:rsidRPr="0013263C">
        <w:rPr>
          <w:rFonts w:ascii="Arial" w:hAnsi="Arial"/>
          <w:sz w:val="22"/>
          <w:szCs w:val="22"/>
        </w:rPr>
        <w:t xml:space="preserve"> 1903(4), and the Federal and Washington State Indian Child Welfare Acts do not apply to this proceeding:</w:t>
      </w:r>
    </w:p>
    <w:p w:rsidR="004E12B9" w:rsidRPr="0013263C" w:rsidRDefault="004E12B9" w:rsidP="000517F7">
      <w:pPr>
        <w:tabs>
          <w:tab w:val="left" w:pos="9180"/>
        </w:tabs>
        <w:spacing w:line="360" w:lineRule="auto"/>
        <w:ind w:left="1080"/>
        <w:jc w:val="both"/>
        <w:rPr>
          <w:rFonts w:ascii="Arial" w:hAnsi="Arial"/>
          <w:sz w:val="22"/>
          <w:szCs w:val="22"/>
          <w:u w:val="single"/>
        </w:rPr>
      </w:pPr>
      <w:r w:rsidRPr="0013263C">
        <w:rPr>
          <w:rFonts w:ascii="Arial" w:hAnsi="Arial"/>
          <w:sz w:val="22"/>
          <w:szCs w:val="22"/>
          <w:u w:val="single"/>
        </w:rPr>
        <w:tab/>
      </w:r>
    </w:p>
    <w:p w:rsidR="004E12B9" w:rsidRPr="0013263C" w:rsidRDefault="004E12B9" w:rsidP="000517F7">
      <w:pPr>
        <w:tabs>
          <w:tab w:val="left" w:pos="9180"/>
        </w:tabs>
        <w:spacing w:line="360" w:lineRule="auto"/>
        <w:ind w:left="1080"/>
        <w:jc w:val="both"/>
        <w:rPr>
          <w:rFonts w:ascii="Arial" w:hAnsi="Arial"/>
          <w:sz w:val="22"/>
          <w:szCs w:val="22"/>
          <w:u w:val="single"/>
        </w:rPr>
      </w:pPr>
      <w:r w:rsidRPr="0013263C">
        <w:rPr>
          <w:rFonts w:ascii="Arial" w:hAnsi="Arial"/>
          <w:sz w:val="22"/>
          <w:szCs w:val="22"/>
          <w:u w:val="single"/>
        </w:rPr>
        <w:tab/>
      </w:r>
    </w:p>
    <w:p w:rsidR="004E12B9" w:rsidRPr="0013263C" w:rsidRDefault="004E12B9" w:rsidP="000517F7">
      <w:pPr>
        <w:tabs>
          <w:tab w:val="left" w:pos="9180"/>
        </w:tabs>
        <w:spacing w:line="360" w:lineRule="auto"/>
        <w:ind w:left="1080"/>
        <w:jc w:val="both"/>
        <w:rPr>
          <w:rFonts w:ascii="Arial" w:hAnsi="Arial"/>
          <w:sz w:val="22"/>
          <w:szCs w:val="22"/>
        </w:rPr>
      </w:pPr>
      <w:r w:rsidRPr="0013263C">
        <w:rPr>
          <w:rFonts w:ascii="Arial" w:hAnsi="Arial"/>
          <w:sz w:val="22"/>
          <w:szCs w:val="22"/>
          <w:u w:val="single"/>
        </w:rPr>
        <w:tab/>
      </w:r>
    </w:p>
    <w:p w:rsidR="003C4944" w:rsidRPr="00285D3C" w:rsidRDefault="00175CBD" w:rsidP="003C4944">
      <w:pPr>
        <w:tabs>
          <w:tab w:val="left" w:pos="9270"/>
        </w:tabs>
        <w:spacing w:before="120"/>
        <w:ind w:left="1080" w:hanging="360"/>
        <w:rPr>
          <w:rFonts w:ascii="Arial" w:hAnsi="Arial" w:cs="Arial"/>
          <w:sz w:val="22"/>
          <w:szCs w:val="22"/>
          <w:u w:val="single"/>
        </w:rPr>
      </w:pPr>
      <w:r w:rsidRPr="0013263C">
        <w:rPr>
          <w:rFonts w:ascii="Arial" w:hAnsi="Arial"/>
          <w:sz w:val="22"/>
          <w:szCs w:val="22"/>
        </w:rPr>
        <w:t>[  ]</w:t>
      </w:r>
      <w:r w:rsidR="004E12B9" w:rsidRPr="0013263C">
        <w:rPr>
          <w:rFonts w:ascii="Arial" w:hAnsi="Arial"/>
          <w:sz w:val="22"/>
          <w:szCs w:val="22"/>
        </w:rPr>
        <w:tab/>
      </w:r>
      <w:r w:rsidR="003C4944" w:rsidRPr="00285D3C">
        <w:rPr>
          <w:rFonts w:ascii="Arial" w:hAnsi="Arial" w:cs="Arial"/>
          <w:sz w:val="22"/>
          <w:szCs w:val="22"/>
        </w:rPr>
        <w:t xml:space="preserve">Based upon the following information currently available to the court, </w:t>
      </w:r>
      <w:r w:rsidR="003C4944">
        <w:rPr>
          <w:rFonts w:ascii="Arial" w:hAnsi="Arial" w:cs="Arial"/>
          <w:sz w:val="22"/>
          <w:szCs w:val="22"/>
        </w:rPr>
        <w:t xml:space="preserve">[  ] the child is an Indian child as defined in RCW 13.38.040 and 25 U.S.C. § 1903(4), and the Federal and Washington State Indian Child Welfare Acts apply to this proceeding, or [  ]  </w:t>
      </w:r>
      <w:r w:rsidR="003C4944" w:rsidRPr="00285D3C">
        <w:rPr>
          <w:rFonts w:ascii="Arial" w:hAnsi="Arial" w:cs="Arial"/>
          <w:sz w:val="22"/>
          <w:szCs w:val="22"/>
        </w:rPr>
        <w:t>there is reason to know the child is or may be an Indian child as defined in RCW 13.38.040 and 25 U.S.C. § 1903(4), and the Federal and Washington State Indian Child Welfare Acts do apply to this proceeding, unless and until it is determined on the record that the child does not meet the definition of an Indian child:</w:t>
      </w:r>
      <w:r w:rsidR="003C4944" w:rsidRPr="00285D3C">
        <w:rPr>
          <w:rFonts w:ascii="Arial" w:hAnsi="Arial" w:cs="Arial"/>
          <w:sz w:val="22"/>
          <w:szCs w:val="22"/>
          <w:u w:val="single"/>
        </w:rPr>
        <w:tab/>
      </w:r>
    </w:p>
    <w:p w:rsidR="003C4944" w:rsidRPr="000C1C00" w:rsidRDefault="003C4944" w:rsidP="003C4944">
      <w:pPr>
        <w:tabs>
          <w:tab w:val="left" w:pos="9270"/>
        </w:tabs>
        <w:spacing w:before="120"/>
        <w:ind w:left="1080"/>
        <w:rPr>
          <w:rFonts w:ascii="Arial" w:hAnsi="Arial" w:cs="Arial"/>
          <w:sz w:val="22"/>
          <w:szCs w:val="22"/>
        </w:rPr>
      </w:pPr>
      <w:r w:rsidRPr="000C1C00">
        <w:rPr>
          <w:rFonts w:ascii="Arial" w:hAnsi="Arial" w:cs="Arial"/>
          <w:sz w:val="22"/>
          <w:szCs w:val="22"/>
          <w:u w:val="single"/>
        </w:rPr>
        <w:tab/>
      </w:r>
    </w:p>
    <w:p w:rsidR="004E12B9" w:rsidRPr="0013263C" w:rsidRDefault="00175CBD" w:rsidP="003C4944">
      <w:pPr>
        <w:spacing w:before="120"/>
        <w:ind w:left="1080" w:hanging="360"/>
        <w:rPr>
          <w:rFonts w:ascii="Arial" w:hAnsi="Arial"/>
          <w:sz w:val="22"/>
          <w:szCs w:val="22"/>
        </w:rPr>
      </w:pPr>
      <w:bookmarkStart w:id="0" w:name="_GoBack"/>
      <w:bookmarkEnd w:id="0"/>
      <w:r w:rsidRPr="0013263C">
        <w:rPr>
          <w:rFonts w:ascii="Arial" w:hAnsi="Arial"/>
          <w:sz w:val="22"/>
          <w:szCs w:val="22"/>
        </w:rPr>
        <w:t>[  ]</w:t>
      </w:r>
      <w:r w:rsidR="004E12B9" w:rsidRPr="0013263C">
        <w:rPr>
          <w:rFonts w:ascii="Arial" w:hAnsi="Arial"/>
          <w:sz w:val="22"/>
          <w:szCs w:val="22"/>
        </w:rPr>
        <w:tab/>
        <w:t>Based on the following summary, the petitioner used due diligence to identify and work with the tribes of which there is reason to know the child may be a member or eligible for membership, to verify whether the child is in fact a member (or the biological parent is a member and the child is eligible for membership).</w:t>
      </w:r>
    </w:p>
    <w:p w:rsidR="004E12B9" w:rsidRPr="0013263C" w:rsidRDefault="004E12B9" w:rsidP="000517F7">
      <w:pPr>
        <w:tabs>
          <w:tab w:val="left" w:pos="9180"/>
        </w:tabs>
        <w:spacing w:line="340" w:lineRule="atLeast"/>
        <w:ind w:left="1080"/>
        <w:jc w:val="both"/>
        <w:rPr>
          <w:rFonts w:ascii="Arial" w:hAnsi="Arial"/>
          <w:sz w:val="22"/>
          <w:szCs w:val="22"/>
          <w:u w:val="single"/>
        </w:rPr>
      </w:pPr>
      <w:r w:rsidRPr="0013263C">
        <w:rPr>
          <w:rFonts w:ascii="Arial" w:hAnsi="Arial"/>
          <w:sz w:val="22"/>
          <w:szCs w:val="22"/>
          <w:u w:val="single"/>
        </w:rPr>
        <w:tab/>
      </w:r>
    </w:p>
    <w:p w:rsidR="004E12B9" w:rsidRPr="0013263C" w:rsidRDefault="004E12B9" w:rsidP="000517F7">
      <w:pPr>
        <w:tabs>
          <w:tab w:val="left" w:pos="9180"/>
        </w:tabs>
        <w:spacing w:line="340" w:lineRule="atLeast"/>
        <w:ind w:left="1080"/>
        <w:jc w:val="both"/>
        <w:rPr>
          <w:rFonts w:ascii="Arial" w:hAnsi="Arial"/>
          <w:sz w:val="22"/>
          <w:szCs w:val="22"/>
          <w:u w:val="single"/>
        </w:rPr>
      </w:pPr>
      <w:r w:rsidRPr="0013263C">
        <w:rPr>
          <w:rFonts w:ascii="Arial" w:hAnsi="Arial"/>
          <w:sz w:val="22"/>
          <w:szCs w:val="22"/>
          <w:u w:val="single"/>
        </w:rPr>
        <w:tab/>
      </w:r>
    </w:p>
    <w:p w:rsidR="004E12B9" w:rsidRPr="0013263C" w:rsidRDefault="004E12B9" w:rsidP="000517F7">
      <w:pPr>
        <w:tabs>
          <w:tab w:val="left" w:pos="9180"/>
        </w:tabs>
        <w:spacing w:line="340" w:lineRule="atLeast"/>
        <w:ind w:left="1080"/>
        <w:jc w:val="both"/>
        <w:rPr>
          <w:rFonts w:ascii="Arial" w:hAnsi="Arial"/>
          <w:sz w:val="22"/>
          <w:szCs w:val="22"/>
        </w:rPr>
      </w:pPr>
      <w:r w:rsidRPr="0013263C">
        <w:rPr>
          <w:rFonts w:ascii="Arial" w:hAnsi="Arial"/>
          <w:sz w:val="22"/>
          <w:szCs w:val="22"/>
          <w:u w:val="single"/>
        </w:rPr>
        <w:tab/>
      </w:r>
      <w:r w:rsidRPr="0013263C">
        <w:rPr>
          <w:rFonts w:ascii="Arial" w:hAnsi="Arial"/>
          <w:sz w:val="22"/>
          <w:szCs w:val="22"/>
        </w:rPr>
        <w:t>.</w:t>
      </w:r>
    </w:p>
    <w:p w:rsidR="004E12B9" w:rsidRPr="0013263C" w:rsidRDefault="00175CBD" w:rsidP="000517F7">
      <w:pPr>
        <w:tabs>
          <w:tab w:val="left" w:pos="1530"/>
          <w:tab w:val="left" w:pos="9180"/>
        </w:tabs>
        <w:spacing w:before="120"/>
        <w:ind w:left="1080" w:hanging="360"/>
        <w:rPr>
          <w:rFonts w:ascii="Arial" w:hAnsi="Arial"/>
          <w:sz w:val="22"/>
          <w:szCs w:val="22"/>
        </w:rPr>
      </w:pPr>
      <w:r w:rsidRPr="0013263C">
        <w:rPr>
          <w:rFonts w:ascii="Arial" w:hAnsi="Arial" w:cs="Arial"/>
          <w:sz w:val="22"/>
          <w:szCs w:val="22"/>
        </w:rPr>
        <w:t>[  ]</w:t>
      </w:r>
      <w:r w:rsidR="004E12B9" w:rsidRPr="0013263C">
        <w:rPr>
          <w:rFonts w:ascii="Arial" w:hAnsi="Arial" w:cs="Arial"/>
          <w:sz w:val="22"/>
          <w:szCs w:val="22"/>
        </w:rPr>
        <w:tab/>
      </w:r>
      <w:r w:rsidR="004E12B9" w:rsidRPr="0013263C">
        <w:rPr>
          <w:rFonts w:ascii="Arial" w:hAnsi="Arial"/>
          <w:sz w:val="22"/>
          <w:szCs w:val="22"/>
        </w:rPr>
        <w:t xml:space="preserve">The petitioner </w:t>
      </w:r>
      <w:r w:rsidRPr="0013263C">
        <w:rPr>
          <w:rFonts w:ascii="Arial" w:hAnsi="Arial"/>
          <w:sz w:val="22"/>
          <w:szCs w:val="22"/>
        </w:rPr>
        <w:t>[  ]</w:t>
      </w:r>
      <w:r w:rsidR="004E12B9" w:rsidRPr="0013263C">
        <w:rPr>
          <w:rFonts w:ascii="Arial" w:hAnsi="Arial"/>
          <w:sz w:val="22"/>
          <w:szCs w:val="22"/>
        </w:rPr>
        <w:t xml:space="preserve"> has </w:t>
      </w:r>
      <w:r w:rsidRPr="0013263C">
        <w:rPr>
          <w:rFonts w:ascii="Arial" w:hAnsi="Arial"/>
          <w:sz w:val="22"/>
          <w:szCs w:val="22"/>
        </w:rPr>
        <w:t>[  ]</w:t>
      </w:r>
      <w:r w:rsidR="004E12B9" w:rsidRPr="0013263C">
        <w:rPr>
          <w:rFonts w:ascii="Arial" w:hAnsi="Arial"/>
          <w:sz w:val="22"/>
          <w:szCs w:val="22"/>
        </w:rPr>
        <w:t xml:space="preserve"> has not provided notice of this proceeding as required by RCW 13.38.070 and 25 U.S.C. </w:t>
      </w:r>
      <w:r w:rsidR="004E12B9" w:rsidRPr="0013263C">
        <w:rPr>
          <w:rFonts w:ascii="Arial" w:hAnsi="Arial" w:cs="Arial"/>
          <w:sz w:val="22"/>
          <w:szCs w:val="22"/>
        </w:rPr>
        <w:t>§</w:t>
      </w:r>
      <w:r w:rsidR="004E12B9" w:rsidRPr="0013263C">
        <w:rPr>
          <w:rFonts w:ascii="Arial" w:hAnsi="Arial"/>
          <w:sz w:val="22"/>
          <w:szCs w:val="22"/>
        </w:rPr>
        <w:t xml:space="preserve"> 1912(a) to all tribes to which the petitioner or court knows or has reason to know the child may be a member or eligible for membership if the biological parent is also a member.</w:t>
      </w:r>
    </w:p>
    <w:p w:rsidR="004E12B9" w:rsidRDefault="004E12B9" w:rsidP="0013263C">
      <w:pPr>
        <w:tabs>
          <w:tab w:val="left" w:pos="-720"/>
        </w:tabs>
        <w:spacing w:before="120"/>
        <w:rPr>
          <w:rFonts w:ascii="Arial" w:hAnsi="Arial"/>
          <w:i/>
          <w:sz w:val="20"/>
        </w:rPr>
      </w:pPr>
      <w:r>
        <w:rPr>
          <w:rFonts w:ascii="Arial" w:hAnsi="Arial"/>
          <w:i/>
          <w:sz w:val="20"/>
        </w:rPr>
        <w:t>[The Washington Pattern Forms Committee believes that an order terminating a parent-child relationship should receive individualized attention due to the seriousness of the proceeding.  RCW 13.34.180 provides:</w:t>
      </w:r>
    </w:p>
    <w:p w:rsidR="004E12B9" w:rsidRDefault="004E12B9" w:rsidP="00E07279">
      <w:pPr>
        <w:tabs>
          <w:tab w:val="left" w:pos="-720"/>
        </w:tabs>
        <w:spacing w:before="120"/>
        <w:ind w:left="450"/>
        <w:rPr>
          <w:rFonts w:ascii="Arial" w:hAnsi="Arial"/>
          <w:i/>
          <w:sz w:val="20"/>
        </w:rPr>
      </w:pPr>
      <w:r>
        <w:rPr>
          <w:rFonts w:ascii="Arial" w:hAnsi="Arial"/>
          <w:i/>
          <w:sz w:val="20"/>
        </w:rPr>
        <w:t>(1) A petition seeking termination of a parent and child relationship may be filed in juvenile court by any party to the dependency proceedings concerning that child.  Such petition shall conform to the requirements of RCW 13.34.040 and shall allege:</w:t>
      </w:r>
    </w:p>
    <w:p w:rsidR="004E12B9" w:rsidRDefault="004E12B9" w:rsidP="00E07279">
      <w:pPr>
        <w:tabs>
          <w:tab w:val="left" w:pos="-720"/>
          <w:tab w:val="left" w:pos="0"/>
          <w:tab w:val="left" w:pos="720"/>
        </w:tabs>
        <w:spacing w:before="120"/>
        <w:ind w:left="720"/>
        <w:rPr>
          <w:rFonts w:ascii="Arial" w:hAnsi="Arial"/>
          <w:i/>
          <w:sz w:val="20"/>
        </w:rPr>
      </w:pPr>
      <w:r>
        <w:rPr>
          <w:rFonts w:ascii="Arial" w:hAnsi="Arial"/>
          <w:i/>
          <w:sz w:val="20"/>
        </w:rPr>
        <w:t>(a)  That the child has been found to be a dependent child;</w:t>
      </w:r>
    </w:p>
    <w:p w:rsidR="004E12B9" w:rsidRDefault="004E12B9" w:rsidP="00E07279">
      <w:pPr>
        <w:tabs>
          <w:tab w:val="left" w:pos="-720"/>
        </w:tabs>
        <w:spacing w:before="120"/>
        <w:ind w:left="720"/>
        <w:rPr>
          <w:rFonts w:ascii="Arial" w:hAnsi="Arial"/>
          <w:i/>
          <w:sz w:val="20"/>
        </w:rPr>
      </w:pPr>
      <w:r>
        <w:rPr>
          <w:rFonts w:ascii="Arial" w:hAnsi="Arial"/>
          <w:i/>
          <w:sz w:val="20"/>
        </w:rPr>
        <w:t xml:space="preserve">(b)  That the court has entered a dispositional order pursuant to RCW 13.34.130; </w:t>
      </w:r>
    </w:p>
    <w:p w:rsidR="004E12B9" w:rsidRDefault="004E12B9" w:rsidP="00E07279">
      <w:pPr>
        <w:tabs>
          <w:tab w:val="left" w:pos="720"/>
        </w:tabs>
        <w:spacing w:before="120"/>
        <w:ind w:left="720"/>
        <w:rPr>
          <w:rFonts w:ascii="Arial" w:hAnsi="Arial"/>
          <w:i/>
          <w:sz w:val="20"/>
        </w:rPr>
      </w:pPr>
      <w:r>
        <w:rPr>
          <w:rFonts w:ascii="Arial" w:hAnsi="Arial"/>
          <w:i/>
          <w:sz w:val="20"/>
        </w:rPr>
        <w:t xml:space="preserve">(c)  That the child has been removed or will, at the time of the hearing, have been removed from the custody of the parent for a period of at least six months pursuant to a finding of dependency; </w:t>
      </w:r>
    </w:p>
    <w:p w:rsidR="004E12B9" w:rsidRDefault="004E12B9" w:rsidP="00E07279">
      <w:pPr>
        <w:tabs>
          <w:tab w:val="left" w:pos="720"/>
        </w:tabs>
        <w:spacing w:before="120"/>
        <w:ind w:left="720"/>
        <w:rPr>
          <w:rFonts w:ascii="Arial" w:hAnsi="Arial"/>
          <w:i/>
          <w:sz w:val="20"/>
        </w:rPr>
      </w:pPr>
      <w:r>
        <w:rPr>
          <w:rFonts w:ascii="Arial" w:hAnsi="Arial"/>
          <w:i/>
          <w:sz w:val="20"/>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 </w:t>
      </w:r>
    </w:p>
    <w:p w:rsidR="004E12B9" w:rsidRDefault="004E12B9" w:rsidP="00E07279">
      <w:pPr>
        <w:tabs>
          <w:tab w:val="left" w:pos="720"/>
        </w:tabs>
        <w:spacing w:before="120"/>
        <w:ind w:left="720"/>
        <w:rPr>
          <w:rFonts w:ascii="Arial" w:hAnsi="Arial"/>
          <w:i/>
          <w:sz w:val="20"/>
        </w:rPr>
      </w:pPr>
      <w:r>
        <w:rPr>
          <w:rFonts w:ascii="Arial" w:hAnsi="Arial"/>
          <w:i/>
          <w:sz w:val="20"/>
        </w:rPr>
        <w:t>(e)  That there is little likelihood that conditions will be remedied so that the child can be returned to the parent in the near future; and</w:t>
      </w:r>
    </w:p>
    <w:p w:rsidR="004E12B9" w:rsidRDefault="004E12B9" w:rsidP="00E07279">
      <w:pPr>
        <w:tabs>
          <w:tab w:val="left" w:pos="-720"/>
          <w:tab w:val="left" w:pos="0"/>
          <w:tab w:val="left" w:pos="720"/>
        </w:tabs>
        <w:spacing w:before="120"/>
        <w:ind w:left="720"/>
        <w:rPr>
          <w:rFonts w:ascii="Arial" w:hAnsi="Arial"/>
          <w:i/>
          <w:sz w:val="20"/>
        </w:rPr>
      </w:pPr>
      <w:r>
        <w:rPr>
          <w:rFonts w:ascii="Arial" w:hAnsi="Arial"/>
          <w:i/>
          <w:sz w:val="20"/>
        </w:rPr>
        <w:lastRenderedPageBreak/>
        <w:t>(f)  That continuation of the parent and child relationship clearly diminishes the child's prospects for early integration into a stable and permanent home.</w:t>
      </w:r>
    </w:p>
    <w:p w:rsidR="004E12B9" w:rsidRDefault="004E12B9" w:rsidP="00E07279">
      <w:pPr>
        <w:tabs>
          <w:tab w:val="left" w:pos="-720"/>
          <w:tab w:val="left" w:pos="0"/>
        </w:tabs>
        <w:spacing w:before="120"/>
        <w:ind w:left="450"/>
        <w:rPr>
          <w:rFonts w:ascii="Arial" w:hAnsi="Arial"/>
          <w:i/>
          <w:sz w:val="20"/>
        </w:rPr>
      </w:pPr>
      <w:r>
        <w:rPr>
          <w:rFonts w:ascii="Arial" w:hAnsi="Arial"/>
          <w:i/>
          <w:sz w:val="20"/>
        </w:rPr>
        <w:t>(2)  In lieu of the allegations in subsections (1) through (6), the petition may allege that the child was found under such circumstances that the whereabouts of the child's parent are unknown and no person has acknowledged paternity or maternity and requested custody of the child within two months after the child was found.</w:t>
      </w:r>
    </w:p>
    <w:p w:rsidR="004E12B9" w:rsidRDefault="004E12B9" w:rsidP="00E07279">
      <w:pPr>
        <w:tabs>
          <w:tab w:val="left" w:pos="-720"/>
          <w:tab w:val="left" w:pos="0"/>
          <w:tab w:val="left" w:pos="3600"/>
        </w:tabs>
        <w:spacing w:before="120"/>
        <w:ind w:left="450"/>
        <w:rPr>
          <w:rFonts w:ascii="Arial" w:hAnsi="Arial"/>
          <w:i/>
          <w:sz w:val="20"/>
        </w:rPr>
      </w:pPr>
      <w:r>
        <w:rPr>
          <w:rFonts w:ascii="Arial" w:hAnsi="Arial"/>
          <w:i/>
          <w:sz w:val="20"/>
        </w:rPr>
        <w:t>(3)  In lieu of the allegations in subsections (2) through (6), the petition may allege that the parent has been convicted of:</w:t>
      </w:r>
    </w:p>
    <w:p w:rsidR="004E12B9" w:rsidRDefault="004E12B9" w:rsidP="00E07279">
      <w:pPr>
        <w:tabs>
          <w:tab w:val="left" w:pos="-720"/>
          <w:tab w:val="left" w:pos="0"/>
          <w:tab w:val="left" w:pos="3600"/>
        </w:tabs>
        <w:spacing w:before="120"/>
        <w:ind w:left="720"/>
        <w:rPr>
          <w:rFonts w:ascii="Arial" w:hAnsi="Arial"/>
          <w:i/>
          <w:sz w:val="20"/>
        </w:rPr>
      </w:pPr>
      <w:r>
        <w:rPr>
          <w:rFonts w:ascii="Arial" w:hAnsi="Arial"/>
          <w:i/>
          <w:sz w:val="20"/>
        </w:rPr>
        <w:t>(</w:t>
      </w:r>
      <w:proofErr w:type="gramStart"/>
      <w:r>
        <w:rPr>
          <w:rFonts w:ascii="Arial" w:hAnsi="Arial"/>
          <w:i/>
          <w:sz w:val="20"/>
        </w:rPr>
        <w:t>a</w:t>
      </w:r>
      <w:proofErr w:type="gramEnd"/>
      <w:r>
        <w:rPr>
          <w:rFonts w:ascii="Arial" w:hAnsi="Arial"/>
          <w:i/>
          <w:sz w:val="20"/>
        </w:rPr>
        <w:t>)</w:t>
      </w:r>
      <w:r w:rsidR="00E16CB0">
        <w:rPr>
          <w:rFonts w:ascii="Arial" w:hAnsi="Arial"/>
          <w:i/>
          <w:sz w:val="20"/>
        </w:rPr>
        <w:t xml:space="preserve">  </w:t>
      </w:r>
      <w:r>
        <w:rPr>
          <w:rFonts w:ascii="Arial" w:hAnsi="Arial"/>
          <w:i/>
          <w:sz w:val="20"/>
        </w:rPr>
        <w:t>murder in the first degree, murder in the second degree, or homicide by abuse as defined in Chapter 9A.32 RCW against another child of the parent;</w:t>
      </w:r>
    </w:p>
    <w:p w:rsidR="004E12B9" w:rsidRDefault="004E12B9" w:rsidP="0013263C">
      <w:pPr>
        <w:tabs>
          <w:tab w:val="left" w:pos="-720"/>
          <w:tab w:val="left" w:pos="0"/>
        </w:tabs>
        <w:spacing w:before="120"/>
        <w:ind w:left="720"/>
        <w:rPr>
          <w:rFonts w:ascii="Arial" w:hAnsi="Arial"/>
          <w:i/>
          <w:sz w:val="20"/>
        </w:rPr>
      </w:pPr>
      <w:r>
        <w:rPr>
          <w:rFonts w:ascii="Arial" w:hAnsi="Arial"/>
          <w:i/>
          <w:sz w:val="20"/>
        </w:rPr>
        <w:t>(b)</w:t>
      </w:r>
      <w:r w:rsidR="00E16CB0">
        <w:rPr>
          <w:rFonts w:ascii="Arial" w:hAnsi="Arial"/>
          <w:i/>
          <w:sz w:val="20"/>
        </w:rPr>
        <w:t xml:space="preserve">  </w:t>
      </w:r>
      <w:proofErr w:type="gramStart"/>
      <w:r>
        <w:rPr>
          <w:rFonts w:ascii="Arial" w:hAnsi="Arial"/>
          <w:i/>
          <w:sz w:val="20"/>
        </w:rPr>
        <w:t>manslaughter</w:t>
      </w:r>
      <w:proofErr w:type="gramEnd"/>
      <w:r>
        <w:rPr>
          <w:rFonts w:ascii="Arial" w:hAnsi="Arial"/>
          <w:i/>
          <w:sz w:val="20"/>
        </w:rPr>
        <w:t xml:space="preserve"> in the first degree or manslaughter in the second degree, as defined in Chapter 9A.32 RCW against another child of the parent;</w:t>
      </w:r>
    </w:p>
    <w:p w:rsidR="004E12B9" w:rsidRDefault="004E12B9" w:rsidP="0013263C">
      <w:pPr>
        <w:tabs>
          <w:tab w:val="left" w:pos="-720"/>
          <w:tab w:val="left" w:pos="0"/>
        </w:tabs>
        <w:spacing w:before="120"/>
        <w:ind w:left="720"/>
        <w:rPr>
          <w:rFonts w:ascii="Arial" w:hAnsi="Arial"/>
          <w:i/>
          <w:sz w:val="20"/>
        </w:rPr>
      </w:pPr>
      <w:r>
        <w:rPr>
          <w:rFonts w:ascii="Arial" w:hAnsi="Arial"/>
          <w:i/>
          <w:sz w:val="20"/>
        </w:rPr>
        <w:t>(c)</w:t>
      </w:r>
      <w:r w:rsidR="00E16CB0">
        <w:rPr>
          <w:rFonts w:ascii="Arial" w:hAnsi="Arial"/>
          <w:i/>
          <w:sz w:val="20"/>
        </w:rPr>
        <w:t xml:space="preserve">  </w:t>
      </w:r>
      <w:proofErr w:type="gramStart"/>
      <w:r>
        <w:rPr>
          <w:rFonts w:ascii="Arial" w:hAnsi="Arial"/>
          <w:i/>
          <w:sz w:val="20"/>
        </w:rPr>
        <w:t>attempting</w:t>
      </w:r>
      <w:proofErr w:type="gramEnd"/>
      <w:r>
        <w:rPr>
          <w:rFonts w:ascii="Arial" w:hAnsi="Arial"/>
          <w:i/>
          <w:sz w:val="20"/>
        </w:rPr>
        <w:t>, conspiring, or soliciting another to commit one or more of the crimes listed in (a) or (b); or</w:t>
      </w:r>
    </w:p>
    <w:p w:rsidR="004E12B9" w:rsidRDefault="00E07279" w:rsidP="0013263C">
      <w:pPr>
        <w:tabs>
          <w:tab w:val="left" w:pos="-720"/>
          <w:tab w:val="left" w:pos="0"/>
        </w:tabs>
        <w:spacing w:before="120"/>
        <w:ind w:left="720"/>
        <w:rPr>
          <w:rFonts w:ascii="Arial" w:hAnsi="Arial"/>
          <w:sz w:val="20"/>
        </w:rPr>
      </w:pPr>
      <w:r>
        <w:rPr>
          <w:rFonts w:ascii="Arial" w:hAnsi="Arial"/>
          <w:i/>
          <w:sz w:val="8"/>
          <w:szCs w:val="8"/>
        </w:rPr>
        <w:br/>
        <w:t>“</w:t>
      </w:r>
      <w:r w:rsidR="004E12B9">
        <w:rPr>
          <w:rFonts w:ascii="Arial" w:hAnsi="Arial"/>
          <w:i/>
          <w:sz w:val="20"/>
        </w:rPr>
        <w:t>(d</w:t>
      </w:r>
      <w:proofErr w:type="gramStart"/>
      <w:r w:rsidR="004E12B9">
        <w:rPr>
          <w:rFonts w:ascii="Arial" w:hAnsi="Arial"/>
          <w:i/>
          <w:sz w:val="20"/>
        </w:rPr>
        <w:t>)</w:t>
      </w:r>
      <w:r w:rsidR="00E16CB0">
        <w:rPr>
          <w:rFonts w:ascii="Arial" w:hAnsi="Arial"/>
          <w:i/>
          <w:sz w:val="20"/>
        </w:rPr>
        <w:t xml:space="preserve">  </w:t>
      </w:r>
      <w:r w:rsidR="004E12B9">
        <w:rPr>
          <w:rFonts w:ascii="Arial" w:hAnsi="Arial"/>
          <w:i/>
          <w:sz w:val="20"/>
        </w:rPr>
        <w:t>assault</w:t>
      </w:r>
      <w:proofErr w:type="gramEnd"/>
      <w:r w:rsidR="004E12B9">
        <w:rPr>
          <w:rFonts w:ascii="Arial" w:hAnsi="Arial"/>
          <w:i/>
          <w:sz w:val="20"/>
        </w:rPr>
        <w:t xml:space="preserve"> in the first or second degree, as defined in Chapter 9A.36 RCW, against the surviving child or another child of the parent.</w:t>
      </w:r>
    </w:p>
    <w:p w:rsidR="004E12B9" w:rsidRDefault="004E12B9" w:rsidP="0013263C">
      <w:pPr>
        <w:tabs>
          <w:tab w:val="left" w:pos="-720"/>
          <w:tab w:val="left" w:pos="0"/>
        </w:tabs>
        <w:suppressAutoHyphens/>
        <w:spacing w:before="120"/>
        <w:rPr>
          <w:rFonts w:ascii="Arial" w:hAnsi="Arial"/>
          <w:i/>
          <w:spacing w:val="-2"/>
          <w:sz w:val="20"/>
        </w:rPr>
      </w:pPr>
      <w:r>
        <w:rPr>
          <w:rFonts w:ascii="Arial" w:hAnsi="Arial"/>
          <w:i/>
          <w:spacing w:val="-2"/>
          <w:sz w:val="20"/>
        </w:rPr>
        <w:t>RCW 13.34.190 provides:</w:t>
      </w:r>
    </w:p>
    <w:p w:rsidR="004E12B9" w:rsidRDefault="00E07279" w:rsidP="0013263C">
      <w:pPr>
        <w:tabs>
          <w:tab w:val="left" w:pos="-720"/>
          <w:tab w:val="left" w:pos="0"/>
        </w:tabs>
        <w:suppressAutoHyphens/>
        <w:spacing w:before="120"/>
        <w:ind w:left="450"/>
        <w:rPr>
          <w:rFonts w:ascii="Arial" w:hAnsi="Arial" w:cs="Arial"/>
          <w:i/>
          <w:sz w:val="20"/>
        </w:rPr>
      </w:pPr>
      <w:r w:rsidRPr="0013263C">
        <w:rPr>
          <w:rFonts w:ascii="Arial" w:hAnsi="Arial"/>
          <w:i/>
          <w:spacing w:val="-2"/>
          <w:sz w:val="8"/>
          <w:szCs w:val="8"/>
        </w:rPr>
        <w:t xml:space="preserve"> </w:t>
      </w:r>
      <w:r w:rsidR="004E12B9">
        <w:rPr>
          <w:rFonts w:ascii="Arial" w:hAnsi="Arial" w:cs="Arial"/>
          <w:i/>
          <w:sz w:val="20"/>
        </w:rPr>
        <w:t>“(1) Except as provided in subsection (2) of this section, after a hearing pursuant to RCW 13.34.110 or 13.34.130, the court may enter an order terminating all parental rights to a child only if the court finds that:</w:t>
      </w:r>
    </w:p>
    <w:p w:rsidR="004E12B9" w:rsidRDefault="00E07279" w:rsidP="0013263C">
      <w:pPr>
        <w:tabs>
          <w:tab w:val="left" w:pos="-720"/>
          <w:tab w:val="left" w:pos="0"/>
          <w:tab w:val="left" w:pos="720"/>
        </w:tabs>
        <w:suppressAutoHyphens/>
        <w:spacing w:before="120"/>
        <w:ind w:left="720"/>
        <w:rPr>
          <w:rFonts w:ascii="Arial" w:hAnsi="Arial" w:cs="Arial"/>
          <w:i/>
          <w:sz w:val="20"/>
        </w:rPr>
      </w:pPr>
      <w:r w:rsidRPr="0013263C">
        <w:rPr>
          <w:rFonts w:ascii="Arial" w:hAnsi="Arial" w:cs="Arial"/>
          <w:i/>
          <w:sz w:val="8"/>
          <w:szCs w:val="8"/>
        </w:rPr>
        <w:t xml:space="preserve"> </w:t>
      </w:r>
      <w:r w:rsidR="004E12B9">
        <w:rPr>
          <w:rFonts w:ascii="Arial" w:hAnsi="Arial" w:cs="Arial"/>
          <w:i/>
          <w:sz w:val="20"/>
        </w:rPr>
        <w:t>(a)(</w:t>
      </w:r>
      <w:proofErr w:type="spellStart"/>
      <w:r w:rsidR="004E12B9">
        <w:rPr>
          <w:rFonts w:ascii="Arial" w:hAnsi="Arial" w:cs="Arial"/>
          <w:i/>
          <w:sz w:val="20"/>
        </w:rPr>
        <w:t>i</w:t>
      </w:r>
      <w:proofErr w:type="spellEnd"/>
      <w:r w:rsidR="004E12B9">
        <w:rPr>
          <w:rFonts w:ascii="Arial" w:hAnsi="Arial" w:cs="Arial"/>
          <w:i/>
          <w:sz w:val="20"/>
        </w:rPr>
        <w:t>) The allegations contained in the petition as provided in RCW 13.34.180(1) are established by clear, cogent, and convincing evidence; or</w:t>
      </w:r>
    </w:p>
    <w:p w:rsidR="004E12B9" w:rsidRDefault="00E07279" w:rsidP="0013263C">
      <w:pPr>
        <w:tabs>
          <w:tab w:val="left" w:pos="-720"/>
          <w:tab w:val="left" w:pos="0"/>
          <w:tab w:val="left" w:pos="720"/>
        </w:tabs>
        <w:suppressAutoHyphens/>
        <w:spacing w:before="120"/>
        <w:ind w:left="720"/>
        <w:rPr>
          <w:rFonts w:ascii="Arial" w:hAnsi="Arial" w:cs="Arial"/>
          <w:i/>
          <w:sz w:val="20"/>
        </w:rPr>
      </w:pPr>
      <w:r w:rsidRPr="0013263C">
        <w:rPr>
          <w:rFonts w:ascii="Arial" w:hAnsi="Arial" w:cs="Arial"/>
          <w:i/>
          <w:sz w:val="8"/>
          <w:szCs w:val="8"/>
        </w:rPr>
        <w:t xml:space="preserve"> </w:t>
      </w:r>
      <w:r w:rsidR="004E12B9">
        <w:rPr>
          <w:rFonts w:ascii="Arial" w:hAnsi="Arial" w:cs="Arial"/>
          <w:i/>
          <w:sz w:val="20"/>
        </w:rPr>
        <w:t>(ii) The provisions of RCW 13.34.180(1) (a), (b), (e), and (f) are established beyond a reasonable doubt and if so, then RCW 13.34.180(1) (c) and (d) may be waived. When an infant has been abandoned, as defined in RCW 13.34.030, and the abandonment has been proved beyond a reasonable doubt, then RCW 13.34.180(1) (c) and (d) may be waived; or</w:t>
      </w:r>
    </w:p>
    <w:p w:rsidR="004E12B9" w:rsidRDefault="00E07279" w:rsidP="0013263C">
      <w:pPr>
        <w:tabs>
          <w:tab w:val="left" w:pos="-720"/>
          <w:tab w:val="left" w:pos="0"/>
          <w:tab w:val="left" w:pos="720"/>
        </w:tabs>
        <w:suppressAutoHyphens/>
        <w:spacing w:before="120"/>
        <w:ind w:left="720"/>
        <w:rPr>
          <w:rFonts w:ascii="Arial" w:hAnsi="Arial" w:cs="Arial"/>
          <w:i/>
          <w:sz w:val="20"/>
        </w:rPr>
      </w:pPr>
      <w:r w:rsidRPr="0013263C">
        <w:rPr>
          <w:rFonts w:ascii="Arial" w:hAnsi="Arial" w:cs="Arial"/>
          <w:i/>
          <w:sz w:val="8"/>
          <w:szCs w:val="8"/>
        </w:rPr>
        <w:t xml:space="preserve"> </w:t>
      </w:r>
      <w:r w:rsidR="004E12B9">
        <w:rPr>
          <w:rFonts w:ascii="Arial" w:hAnsi="Arial" w:cs="Arial"/>
          <w:i/>
          <w:sz w:val="20"/>
        </w:rPr>
        <w:t xml:space="preserve">(iii) The allegation under RCW 13.34.180(2) is established beyond a reasonable doubt. In determining whether RCW 13.34.180(1) (e) and (f) are established beyond a reasonable doubt, the court shall consider whether one or more of the aggravated circumstances listed in </w:t>
      </w:r>
    </w:p>
    <w:p w:rsidR="004E12B9" w:rsidRDefault="004E12B9" w:rsidP="0013263C">
      <w:pPr>
        <w:tabs>
          <w:tab w:val="left" w:pos="-720"/>
          <w:tab w:val="left" w:pos="0"/>
          <w:tab w:val="left" w:pos="720"/>
        </w:tabs>
        <w:suppressAutoHyphens/>
        <w:spacing w:before="120"/>
        <w:ind w:left="720"/>
        <w:rPr>
          <w:rFonts w:ascii="Arial" w:hAnsi="Arial" w:cs="Arial"/>
          <w:i/>
          <w:sz w:val="20"/>
        </w:rPr>
      </w:pPr>
      <w:r>
        <w:rPr>
          <w:rFonts w:ascii="Arial" w:hAnsi="Arial" w:cs="Arial"/>
          <w:i/>
          <w:sz w:val="20"/>
        </w:rPr>
        <w:t>RCW 13.34.132 exist; or</w:t>
      </w:r>
    </w:p>
    <w:p w:rsidR="004E12B9" w:rsidRDefault="00E07279" w:rsidP="0013263C">
      <w:pPr>
        <w:tabs>
          <w:tab w:val="left" w:pos="-720"/>
          <w:tab w:val="left" w:pos="0"/>
          <w:tab w:val="left" w:pos="720"/>
        </w:tabs>
        <w:suppressAutoHyphens/>
        <w:spacing w:before="120"/>
        <w:ind w:left="720"/>
        <w:rPr>
          <w:rFonts w:ascii="Arial" w:hAnsi="Arial" w:cs="Arial"/>
          <w:i/>
          <w:sz w:val="20"/>
        </w:rPr>
      </w:pPr>
      <w:r w:rsidRPr="0013263C">
        <w:rPr>
          <w:rFonts w:ascii="Arial" w:hAnsi="Arial" w:cs="Arial"/>
          <w:i/>
          <w:sz w:val="8"/>
          <w:szCs w:val="8"/>
        </w:rPr>
        <w:t xml:space="preserve"> </w:t>
      </w:r>
      <w:proofErr w:type="gramStart"/>
      <w:r w:rsidR="004E12B9">
        <w:rPr>
          <w:rFonts w:ascii="Arial" w:hAnsi="Arial" w:cs="Arial"/>
          <w:i/>
          <w:sz w:val="20"/>
        </w:rPr>
        <w:t>(iv) The</w:t>
      </w:r>
      <w:proofErr w:type="gramEnd"/>
      <w:r w:rsidR="004E12B9">
        <w:rPr>
          <w:rFonts w:ascii="Arial" w:hAnsi="Arial" w:cs="Arial"/>
          <w:i/>
          <w:sz w:val="20"/>
        </w:rPr>
        <w:t xml:space="preserve"> allegation under RCW 13.34.180(3) is established beyond a reasonable doubt; and</w:t>
      </w:r>
    </w:p>
    <w:p w:rsidR="004E12B9" w:rsidRDefault="00E07279" w:rsidP="0013263C">
      <w:pPr>
        <w:tabs>
          <w:tab w:val="left" w:pos="-720"/>
          <w:tab w:val="left" w:pos="0"/>
          <w:tab w:val="left" w:pos="720"/>
        </w:tabs>
        <w:suppressAutoHyphens/>
        <w:spacing w:before="120"/>
        <w:ind w:left="720"/>
        <w:rPr>
          <w:rFonts w:ascii="Arial" w:hAnsi="Arial" w:cs="Arial"/>
          <w:i/>
          <w:sz w:val="20"/>
        </w:rPr>
      </w:pPr>
      <w:r w:rsidRPr="0013263C">
        <w:rPr>
          <w:rFonts w:ascii="Arial" w:hAnsi="Arial" w:cs="Arial"/>
          <w:i/>
          <w:sz w:val="8"/>
          <w:szCs w:val="8"/>
        </w:rPr>
        <w:t xml:space="preserve"> </w:t>
      </w:r>
      <w:r w:rsidR="004E12B9">
        <w:rPr>
          <w:rFonts w:ascii="Arial" w:hAnsi="Arial" w:cs="Arial"/>
          <w:i/>
          <w:sz w:val="20"/>
        </w:rPr>
        <w:t>(b) Such an order is in the best interests of the child.</w:t>
      </w:r>
    </w:p>
    <w:p w:rsidR="004E12B9" w:rsidRDefault="00E07279" w:rsidP="0013263C">
      <w:pPr>
        <w:tabs>
          <w:tab w:val="left" w:pos="-720"/>
          <w:tab w:val="left" w:pos="0"/>
        </w:tabs>
        <w:suppressAutoHyphens/>
        <w:spacing w:before="120"/>
        <w:ind w:left="450"/>
        <w:rPr>
          <w:rFonts w:ascii="Arial" w:hAnsi="Arial"/>
          <w:i/>
          <w:sz w:val="20"/>
        </w:rPr>
      </w:pPr>
      <w:r w:rsidRPr="0013263C">
        <w:rPr>
          <w:rFonts w:ascii="Arial" w:hAnsi="Arial" w:cs="Arial"/>
          <w:i/>
          <w:sz w:val="8"/>
          <w:szCs w:val="8"/>
        </w:rPr>
        <w:t xml:space="preserve"> </w:t>
      </w:r>
      <w:r w:rsidR="004E12B9">
        <w:rPr>
          <w:rFonts w:ascii="Arial" w:hAnsi="Arial" w:cs="Arial"/>
          <w:i/>
          <w:sz w:val="20"/>
        </w:rPr>
        <w:t>(2)</w:t>
      </w:r>
      <w:r w:rsidR="004E12B9">
        <w:rPr>
          <w:rFonts w:ascii="Arial" w:hAnsi="Arial" w:cs="Arial"/>
          <w:i/>
          <w:sz w:val="18"/>
          <w:szCs w:val="18"/>
        </w:rPr>
        <w:t xml:space="preserve"> </w:t>
      </w:r>
      <w:r w:rsidR="004E12B9">
        <w:rPr>
          <w:rFonts w:ascii="Arial" w:hAnsi="Arial" w:cs="Arial"/>
          <w:i/>
          <w:sz w:val="20"/>
        </w:rPr>
        <w:t>In any proceeding under this chapter for termination of the parent-child relationship of an Indian child as defined in 25 U.S.C. Sec. 1903, no termination of parental rights may be ordered in such proceeding in the absence of a determination, supported by evidence beyond a reasonable doubt, including testimony of qualified expert witnesses, that the continued custody of the child by the parent or Indian custodian is likely to result in serious emotional or physical damage to the child.</w:t>
      </w:r>
      <w:r w:rsidR="004E12B9">
        <w:rPr>
          <w:rFonts w:ascii="Arial" w:hAnsi="Arial"/>
          <w:i/>
          <w:sz w:val="20"/>
        </w:rPr>
        <w:t>]</w:t>
      </w:r>
    </w:p>
    <w:p w:rsidR="004E12B9" w:rsidRDefault="004E12B9" w:rsidP="0013263C">
      <w:pPr>
        <w:spacing w:before="120"/>
        <w:ind w:left="720"/>
        <w:rPr>
          <w:rFonts w:ascii="Arial" w:hAnsi="Arial" w:cs="Arial"/>
          <w:i/>
          <w:color w:val="000000"/>
          <w:sz w:val="20"/>
        </w:rPr>
      </w:pPr>
      <w:r>
        <w:rPr>
          <w:rFonts w:ascii="Arial" w:hAnsi="Arial" w:cs="Arial"/>
          <w:i/>
          <w:color w:val="000000"/>
          <w:sz w:val="20"/>
        </w:rPr>
        <w:t>RCW 13.34.200(3) provides:</w:t>
      </w:r>
    </w:p>
    <w:p w:rsidR="004E12B9" w:rsidRDefault="004E12B9">
      <w:pPr>
        <w:tabs>
          <w:tab w:val="left" w:pos="-720"/>
          <w:tab w:val="left" w:pos="0"/>
          <w:tab w:val="left" w:pos="720"/>
        </w:tabs>
        <w:suppressAutoHyphens/>
        <w:spacing w:before="120"/>
        <w:ind w:left="720"/>
        <w:rPr>
          <w:rFonts w:ascii="Arial" w:hAnsi="Arial" w:cs="Arial"/>
          <w:i/>
          <w:color w:val="000000"/>
          <w:sz w:val="20"/>
        </w:rPr>
      </w:pPr>
      <w:r>
        <w:rPr>
          <w:rFonts w:ascii="Arial" w:hAnsi="Arial" w:cs="Arial"/>
          <w:i/>
          <w:color w:val="000000"/>
          <w:sz w:val="20"/>
        </w:rPr>
        <w:t xml:space="preserve">An order terminating the parent-child relationship shall include a statement addressing the status of the child's sibling relationships and the nature and extent of sibling placement, contact, or visits. </w:t>
      </w:r>
    </w:p>
    <w:p w:rsidR="004E12B9" w:rsidRPr="00E07279" w:rsidRDefault="004E12B9" w:rsidP="000517F7">
      <w:pPr>
        <w:tabs>
          <w:tab w:val="left" w:pos="-720"/>
        </w:tabs>
        <w:suppressAutoHyphens/>
        <w:jc w:val="center"/>
        <w:rPr>
          <w:rFonts w:ascii="Arial" w:hAnsi="Arial"/>
          <w:b/>
          <w:spacing w:val="-2"/>
          <w:sz w:val="22"/>
          <w:szCs w:val="22"/>
        </w:rPr>
      </w:pPr>
      <w:r w:rsidRPr="00E07279">
        <w:rPr>
          <w:rFonts w:ascii="Arial" w:hAnsi="Arial"/>
          <w:b/>
          <w:spacing w:val="-2"/>
          <w:sz w:val="22"/>
          <w:szCs w:val="22"/>
        </w:rPr>
        <w:t>III</w:t>
      </w:r>
      <w:proofErr w:type="gramStart"/>
      <w:r w:rsidRPr="00E07279">
        <w:rPr>
          <w:rFonts w:ascii="Arial" w:hAnsi="Arial"/>
          <w:b/>
          <w:spacing w:val="-2"/>
          <w:sz w:val="22"/>
          <w:szCs w:val="22"/>
        </w:rPr>
        <w:t>.  Conclusions</w:t>
      </w:r>
      <w:proofErr w:type="gramEnd"/>
      <w:r w:rsidRPr="00E07279">
        <w:rPr>
          <w:rFonts w:ascii="Arial" w:hAnsi="Arial"/>
          <w:b/>
          <w:spacing w:val="-2"/>
          <w:sz w:val="22"/>
          <w:szCs w:val="22"/>
        </w:rPr>
        <w:t xml:space="preserve"> of Law</w:t>
      </w:r>
    </w:p>
    <w:p w:rsidR="004E12B9" w:rsidRPr="0013263C" w:rsidRDefault="004E12B9" w:rsidP="000517F7">
      <w:pPr>
        <w:tabs>
          <w:tab w:val="left" w:pos="-720"/>
        </w:tabs>
        <w:suppressAutoHyphens/>
        <w:spacing w:before="120"/>
        <w:jc w:val="center"/>
        <w:rPr>
          <w:rFonts w:ascii="Arial" w:hAnsi="Arial"/>
          <w:i/>
          <w:spacing w:val="-2"/>
          <w:sz w:val="22"/>
          <w:szCs w:val="22"/>
        </w:rPr>
      </w:pPr>
      <w:r w:rsidRPr="0013263C">
        <w:rPr>
          <w:rFonts w:ascii="Arial" w:hAnsi="Arial"/>
          <w:i/>
          <w:spacing w:val="-2"/>
          <w:sz w:val="22"/>
          <w:szCs w:val="22"/>
        </w:rPr>
        <w:t>[Individualized Conclusions of Law.]</w:t>
      </w:r>
    </w:p>
    <w:p w:rsidR="004E12B9" w:rsidRPr="00E07279" w:rsidRDefault="004E12B9" w:rsidP="0013263C">
      <w:pPr>
        <w:tabs>
          <w:tab w:val="left" w:pos="-720"/>
        </w:tabs>
        <w:suppressAutoHyphens/>
        <w:spacing w:before="120"/>
        <w:jc w:val="center"/>
        <w:rPr>
          <w:rFonts w:ascii="Arial" w:hAnsi="Arial"/>
          <w:b/>
          <w:spacing w:val="-2"/>
          <w:sz w:val="22"/>
          <w:szCs w:val="22"/>
        </w:rPr>
      </w:pPr>
      <w:r w:rsidRPr="00E07279">
        <w:rPr>
          <w:rFonts w:ascii="Arial" w:hAnsi="Arial"/>
          <w:b/>
          <w:spacing w:val="-2"/>
          <w:sz w:val="22"/>
          <w:szCs w:val="22"/>
        </w:rPr>
        <w:t>IV</w:t>
      </w:r>
      <w:proofErr w:type="gramStart"/>
      <w:r w:rsidRPr="00E07279">
        <w:rPr>
          <w:rFonts w:ascii="Arial" w:hAnsi="Arial"/>
          <w:b/>
          <w:spacing w:val="-2"/>
          <w:sz w:val="22"/>
          <w:szCs w:val="22"/>
        </w:rPr>
        <w:t>.  Order</w:t>
      </w:r>
      <w:proofErr w:type="gramEnd"/>
    </w:p>
    <w:p w:rsidR="004E12B9" w:rsidRPr="0013263C" w:rsidRDefault="004E12B9" w:rsidP="000517F7">
      <w:pPr>
        <w:tabs>
          <w:tab w:val="left" w:pos="-720"/>
          <w:tab w:val="left" w:pos="1080"/>
        </w:tabs>
        <w:suppressAutoHyphens/>
        <w:spacing w:before="120"/>
        <w:ind w:left="720" w:hanging="720"/>
        <w:rPr>
          <w:rFonts w:ascii="Arial" w:hAnsi="Arial"/>
          <w:spacing w:val="-2"/>
          <w:sz w:val="22"/>
          <w:szCs w:val="22"/>
        </w:rPr>
      </w:pPr>
      <w:r w:rsidRPr="0013263C">
        <w:rPr>
          <w:rFonts w:ascii="Arial" w:hAnsi="Arial"/>
          <w:spacing w:val="-2"/>
          <w:sz w:val="22"/>
          <w:szCs w:val="22"/>
        </w:rPr>
        <w:lastRenderedPageBreak/>
        <w:t>4.1</w:t>
      </w:r>
      <w:r w:rsidRPr="0013263C">
        <w:rPr>
          <w:rFonts w:ascii="Arial" w:hAnsi="Arial"/>
          <w:spacing w:val="-2"/>
          <w:sz w:val="22"/>
          <w:szCs w:val="22"/>
        </w:rPr>
        <w:tab/>
      </w:r>
      <w:r w:rsidR="00175CBD" w:rsidRPr="0013263C">
        <w:rPr>
          <w:rFonts w:ascii="Arial" w:hAnsi="Arial"/>
          <w:spacing w:val="-2"/>
          <w:sz w:val="22"/>
          <w:szCs w:val="22"/>
        </w:rPr>
        <w:t>[  ]</w:t>
      </w:r>
      <w:r w:rsidRPr="0013263C">
        <w:rPr>
          <w:rFonts w:ascii="Arial" w:hAnsi="Arial"/>
          <w:spacing w:val="-2"/>
          <w:sz w:val="22"/>
          <w:szCs w:val="22"/>
        </w:rPr>
        <w:tab/>
      </w:r>
      <w:proofErr w:type="gramStart"/>
      <w:r w:rsidRPr="0013263C">
        <w:rPr>
          <w:rFonts w:ascii="Arial" w:hAnsi="Arial"/>
          <w:spacing w:val="-2"/>
          <w:sz w:val="22"/>
          <w:szCs w:val="22"/>
        </w:rPr>
        <w:t>The</w:t>
      </w:r>
      <w:proofErr w:type="gramEnd"/>
      <w:r w:rsidRPr="0013263C">
        <w:rPr>
          <w:rFonts w:ascii="Arial" w:hAnsi="Arial"/>
          <w:spacing w:val="-2"/>
          <w:sz w:val="22"/>
          <w:szCs w:val="22"/>
        </w:rPr>
        <w:t xml:space="preserve"> petition is denied and the termination action is dismissed </w:t>
      </w:r>
      <w:r w:rsidR="00175CBD" w:rsidRPr="0013263C">
        <w:rPr>
          <w:rFonts w:ascii="Arial" w:hAnsi="Arial"/>
          <w:spacing w:val="-2"/>
          <w:sz w:val="22"/>
          <w:szCs w:val="22"/>
        </w:rPr>
        <w:t>[  ]</w:t>
      </w:r>
      <w:r w:rsidRPr="0013263C">
        <w:rPr>
          <w:rFonts w:ascii="Arial" w:hAnsi="Arial"/>
          <w:spacing w:val="-2"/>
          <w:sz w:val="22"/>
          <w:szCs w:val="22"/>
        </w:rPr>
        <w:t xml:space="preserve"> with </w:t>
      </w:r>
      <w:r w:rsidR="00175CBD" w:rsidRPr="0013263C">
        <w:rPr>
          <w:rFonts w:ascii="Arial" w:hAnsi="Arial"/>
          <w:spacing w:val="-2"/>
          <w:sz w:val="22"/>
          <w:szCs w:val="22"/>
        </w:rPr>
        <w:t>[  ]</w:t>
      </w:r>
      <w:r w:rsidRPr="0013263C">
        <w:rPr>
          <w:rFonts w:ascii="Arial" w:hAnsi="Arial"/>
          <w:spacing w:val="-2"/>
          <w:sz w:val="22"/>
          <w:szCs w:val="22"/>
        </w:rPr>
        <w:t xml:space="preserve"> without</w:t>
      </w:r>
      <w:r w:rsidR="000517F7">
        <w:rPr>
          <w:rFonts w:ascii="Arial" w:hAnsi="Arial"/>
          <w:spacing w:val="-2"/>
          <w:sz w:val="22"/>
          <w:szCs w:val="22"/>
        </w:rPr>
        <w:t xml:space="preserve"> </w:t>
      </w:r>
      <w:r w:rsidRPr="0013263C">
        <w:rPr>
          <w:rFonts w:ascii="Arial" w:hAnsi="Arial"/>
          <w:spacing w:val="-2"/>
          <w:sz w:val="22"/>
          <w:szCs w:val="22"/>
        </w:rPr>
        <w:t>prejudice.</w:t>
      </w:r>
    </w:p>
    <w:p w:rsidR="004E12B9" w:rsidRPr="0013263C" w:rsidRDefault="004E12B9" w:rsidP="00443F7A">
      <w:pPr>
        <w:tabs>
          <w:tab w:val="left" w:pos="-720"/>
          <w:tab w:val="left" w:pos="0"/>
          <w:tab w:val="left" w:pos="720"/>
          <w:tab w:val="left" w:pos="1080"/>
        </w:tabs>
        <w:suppressAutoHyphens/>
        <w:spacing w:before="120"/>
        <w:ind w:left="720" w:hanging="720"/>
        <w:rPr>
          <w:rFonts w:ascii="Arial" w:hAnsi="Arial"/>
          <w:spacing w:val="-2"/>
          <w:sz w:val="22"/>
          <w:szCs w:val="22"/>
        </w:rPr>
      </w:pPr>
      <w:r w:rsidRPr="0013263C">
        <w:rPr>
          <w:rFonts w:ascii="Arial" w:hAnsi="Arial"/>
          <w:spacing w:val="-2"/>
          <w:sz w:val="22"/>
          <w:szCs w:val="22"/>
        </w:rPr>
        <w:t>4.2</w:t>
      </w:r>
      <w:r w:rsidRPr="0013263C">
        <w:rPr>
          <w:rFonts w:ascii="Arial" w:hAnsi="Arial"/>
          <w:spacing w:val="-2"/>
          <w:sz w:val="22"/>
          <w:szCs w:val="22"/>
        </w:rPr>
        <w:tab/>
      </w:r>
      <w:r w:rsidR="00175CBD" w:rsidRPr="0013263C">
        <w:rPr>
          <w:rFonts w:ascii="Arial" w:hAnsi="Arial"/>
          <w:spacing w:val="-2"/>
          <w:sz w:val="22"/>
          <w:szCs w:val="22"/>
        </w:rPr>
        <w:t>[  ]</w:t>
      </w:r>
      <w:r w:rsidRPr="0013263C">
        <w:rPr>
          <w:rFonts w:ascii="Arial" w:hAnsi="Arial"/>
          <w:spacing w:val="-2"/>
          <w:sz w:val="22"/>
          <w:szCs w:val="22"/>
        </w:rPr>
        <w:tab/>
      </w:r>
      <w:proofErr w:type="gramStart"/>
      <w:r w:rsidRPr="0013263C">
        <w:rPr>
          <w:rFonts w:ascii="Arial" w:hAnsi="Arial"/>
          <w:spacing w:val="-2"/>
          <w:sz w:val="22"/>
          <w:szCs w:val="22"/>
        </w:rPr>
        <w:t>The</w:t>
      </w:r>
      <w:proofErr w:type="gramEnd"/>
      <w:r w:rsidRPr="0013263C">
        <w:rPr>
          <w:rFonts w:ascii="Arial" w:hAnsi="Arial"/>
          <w:spacing w:val="-2"/>
          <w:sz w:val="22"/>
          <w:szCs w:val="22"/>
        </w:rPr>
        <w:t xml:space="preserve"> petition is granted.  </w:t>
      </w:r>
    </w:p>
    <w:p w:rsidR="004E12B9" w:rsidRPr="0013263C" w:rsidRDefault="00E07279" w:rsidP="0013263C">
      <w:pPr>
        <w:tabs>
          <w:tab w:val="left" w:pos="-720"/>
          <w:tab w:val="left" w:pos="0"/>
          <w:tab w:val="left" w:pos="720"/>
          <w:tab w:val="left" w:pos="1440"/>
          <w:tab w:val="left" w:pos="5580"/>
          <w:tab w:val="left" w:pos="9270"/>
        </w:tabs>
        <w:suppressAutoHyphens/>
        <w:spacing w:before="120"/>
        <w:ind w:left="1440" w:hanging="1440"/>
        <w:rPr>
          <w:rFonts w:ascii="Arial" w:hAnsi="Arial"/>
          <w:spacing w:val="-2"/>
          <w:sz w:val="22"/>
          <w:szCs w:val="22"/>
        </w:rPr>
      </w:pPr>
      <w:r w:rsidRPr="0013263C">
        <w:rPr>
          <w:rFonts w:ascii="Arial" w:hAnsi="Arial"/>
          <w:spacing w:val="-2"/>
          <w:sz w:val="8"/>
          <w:szCs w:val="8"/>
        </w:rPr>
        <w:t xml:space="preserve"> </w:t>
      </w:r>
      <w:r w:rsidR="004E12B9" w:rsidRPr="0013263C">
        <w:rPr>
          <w:rFonts w:ascii="Arial" w:hAnsi="Arial"/>
          <w:spacing w:val="-2"/>
          <w:sz w:val="22"/>
          <w:szCs w:val="22"/>
        </w:rPr>
        <w:tab/>
        <w:t>4.2.1</w:t>
      </w:r>
      <w:r w:rsidR="004E12B9" w:rsidRPr="0013263C">
        <w:rPr>
          <w:rFonts w:ascii="Arial" w:hAnsi="Arial"/>
          <w:spacing w:val="-2"/>
          <w:sz w:val="22"/>
          <w:szCs w:val="22"/>
        </w:rPr>
        <w:tab/>
        <w:t>All rights, powers, privileges, immunities, duties and obligations, including any rights to custody, control, visitation or support existing between (parent's name)</w:t>
      </w:r>
      <w:r w:rsidR="00E47ABA" w:rsidRPr="0013263C">
        <w:rPr>
          <w:rFonts w:ascii="Arial" w:hAnsi="Arial"/>
          <w:spacing w:val="-2"/>
          <w:sz w:val="22"/>
          <w:szCs w:val="22"/>
        </w:rPr>
        <w:t xml:space="preserve"> </w:t>
      </w:r>
      <w:r w:rsidR="00E47ABA" w:rsidRPr="0013263C">
        <w:rPr>
          <w:rFonts w:ascii="Arial" w:hAnsi="Arial"/>
          <w:spacing w:val="-2"/>
          <w:sz w:val="22"/>
          <w:szCs w:val="22"/>
          <w:u w:val="single"/>
        </w:rPr>
        <w:tab/>
      </w:r>
      <w:r w:rsidR="00E47ABA" w:rsidRPr="0013263C">
        <w:rPr>
          <w:rFonts w:ascii="Arial" w:hAnsi="Arial"/>
          <w:spacing w:val="-2"/>
          <w:sz w:val="22"/>
          <w:szCs w:val="22"/>
          <w:u w:val="single"/>
        </w:rPr>
        <w:br/>
      </w:r>
      <w:r w:rsidR="00E47ABA" w:rsidRPr="0013263C">
        <w:rPr>
          <w:rFonts w:ascii="Arial" w:hAnsi="Arial"/>
          <w:spacing w:val="-2"/>
          <w:sz w:val="22"/>
          <w:szCs w:val="22"/>
        </w:rPr>
        <w:t xml:space="preserve"> </w:t>
      </w:r>
      <w:r w:rsidR="00E47ABA" w:rsidRPr="0013263C">
        <w:rPr>
          <w:rFonts w:ascii="Arial" w:hAnsi="Arial"/>
          <w:spacing w:val="-2"/>
          <w:sz w:val="22"/>
          <w:szCs w:val="22"/>
          <w:u w:val="single"/>
        </w:rPr>
        <w:tab/>
      </w:r>
      <w:r w:rsidR="004E12B9" w:rsidRPr="0013263C">
        <w:rPr>
          <w:rFonts w:ascii="Arial" w:hAnsi="Arial"/>
          <w:spacing w:val="-2"/>
          <w:sz w:val="22"/>
          <w:szCs w:val="22"/>
        </w:rPr>
        <w:t xml:space="preserve"> and (child’s name) </w:t>
      </w:r>
      <w:r w:rsidR="00E47ABA" w:rsidRPr="0013263C">
        <w:rPr>
          <w:rFonts w:ascii="Arial" w:hAnsi="Arial"/>
          <w:spacing w:val="-2"/>
          <w:sz w:val="22"/>
          <w:szCs w:val="22"/>
          <w:u w:val="single"/>
        </w:rPr>
        <w:tab/>
      </w:r>
      <w:r w:rsidR="00E47ABA" w:rsidRPr="0013263C">
        <w:rPr>
          <w:rFonts w:ascii="Arial" w:hAnsi="Arial"/>
          <w:spacing w:val="-2"/>
          <w:sz w:val="22"/>
          <w:szCs w:val="22"/>
          <w:u w:val="single"/>
        </w:rPr>
        <w:br/>
      </w:r>
      <w:r w:rsidR="00E47ABA" w:rsidRPr="0013263C">
        <w:rPr>
          <w:rFonts w:ascii="Arial" w:hAnsi="Arial"/>
          <w:spacing w:val="-2"/>
          <w:sz w:val="22"/>
          <w:szCs w:val="22"/>
        </w:rPr>
        <w:t xml:space="preserve"> </w:t>
      </w:r>
      <w:r w:rsidR="00E47ABA" w:rsidRPr="0013263C">
        <w:rPr>
          <w:rFonts w:ascii="Arial" w:hAnsi="Arial"/>
          <w:spacing w:val="-2"/>
          <w:sz w:val="22"/>
          <w:szCs w:val="22"/>
          <w:u w:val="single"/>
        </w:rPr>
        <w:tab/>
        <w:t xml:space="preserve"> </w:t>
      </w:r>
      <w:r w:rsidR="004E12B9" w:rsidRPr="0013263C">
        <w:rPr>
          <w:rFonts w:ascii="Arial" w:hAnsi="Arial"/>
          <w:spacing w:val="-2"/>
          <w:sz w:val="22"/>
          <w:szCs w:val="22"/>
        </w:rPr>
        <w:t>are severed and terminated and the parent shall have no standing to appear at any further legal proceedings concerning the child.</w:t>
      </w:r>
    </w:p>
    <w:p w:rsidR="004E12B9" w:rsidRPr="0013263C" w:rsidRDefault="004E12B9" w:rsidP="0013263C">
      <w:pPr>
        <w:tabs>
          <w:tab w:val="left" w:pos="-720"/>
          <w:tab w:val="left" w:pos="0"/>
        </w:tabs>
        <w:suppressAutoHyphens/>
        <w:spacing w:before="120"/>
        <w:ind w:left="1440" w:hanging="720"/>
        <w:rPr>
          <w:rFonts w:ascii="Arial" w:hAnsi="Arial"/>
          <w:spacing w:val="-2"/>
          <w:sz w:val="22"/>
          <w:szCs w:val="22"/>
        </w:rPr>
      </w:pPr>
      <w:r w:rsidRPr="0013263C">
        <w:rPr>
          <w:rFonts w:ascii="Arial" w:hAnsi="Arial"/>
          <w:spacing w:val="-2"/>
          <w:sz w:val="22"/>
          <w:szCs w:val="22"/>
        </w:rPr>
        <w:t>4.2.2</w:t>
      </w:r>
      <w:r w:rsidRPr="0013263C">
        <w:rPr>
          <w:rFonts w:ascii="Arial" w:hAnsi="Arial"/>
          <w:spacing w:val="-2"/>
          <w:sz w:val="22"/>
          <w:szCs w:val="22"/>
        </w:rPr>
        <w:tab/>
        <w:t>Any support obligation existing prior to the effective date of this order remains in full force and effect.</w:t>
      </w:r>
    </w:p>
    <w:p w:rsidR="004E12B9" w:rsidRPr="0013263C" w:rsidRDefault="004E12B9" w:rsidP="0013263C">
      <w:pPr>
        <w:tabs>
          <w:tab w:val="left" w:pos="-720"/>
          <w:tab w:val="left" w:pos="0"/>
        </w:tabs>
        <w:suppressAutoHyphens/>
        <w:spacing w:before="120"/>
        <w:ind w:left="1440" w:hanging="720"/>
        <w:rPr>
          <w:rFonts w:ascii="Arial" w:hAnsi="Arial"/>
          <w:spacing w:val="-2"/>
          <w:sz w:val="22"/>
          <w:szCs w:val="22"/>
        </w:rPr>
      </w:pPr>
      <w:r w:rsidRPr="0013263C">
        <w:rPr>
          <w:rFonts w:ascii="Arial" w:hAnsi="Arial"/>
          <w:spacing w:val="-2"/>
          <w:sz w:val="22"/>
          <w:szCs w:val="22"/>
        </w:rPr>
        <w:t>4.2.3</w:t>
      </w:r>
      <w:r w:rsidRPr="0013263C">
        <w:rPr>
          <w:rFonts w:ascii="Arial" w:hAnsi="Arial"/>
          <w:spacing w:val="-2"/>
          <w:sz w:val="22"/>
          <w:szCs w:val="22"/>
        </w:rPr>
        <w:tab/>
        <w:t>This order does not affect the rights of a parent not named above.</w:t>
      </w:r>
    </w:p>
    <w:p w:rsidR="004E12B9" w:rsidRPr="0013263C" w:rsidRDefault="004E12B9" w:rsidP="0013263C">
      <w:pPr>
        <w:tabs>
          <w:tab w:val="left" w:pos="-720"/>
          <w:tab w:val="left" w:pos="0"/>
        </w:tabs>
        <w:suppressAutoHyphens/>
        <w:spacing w:before="120"/>
        <w:ind w:left="1440" w:hanging="720"/>
        <w:rPr>
          <w:rFonts w:ascii="Arial" w:hAnsi="Arial"/>
          <w:spacing w:val="-2"/>
          <w:sz w:val="22"/>
          <w:szCs w:val="22"/>
        </w:rPr>
      </w:pPr>
      <w:r w:rsidRPr="0013263C">
        <w:rPr>
          <w:rFonts w:ascii="Arial" w:hAnsi="Arial"/>
          <w:spacing w:val="-2"/>
          <w:sz w:val="22"/>
          <w:szCs w:val="22"/>
        </w:rPr>
        <w:t>4.2.4</w:t>
      </w:r>
      <w:r w:rsidRPr="0013263C">
        <w:rPr>
          <w:rFonts w:ascii="Arial" w:hAnsi="Arial"/>
          <w:spacing w:val="-2"/>
          <w:sz w:val="22"/>
          <w:szCs w:val="22"/>
        </w:rPr>
        <w:tab/>
        <w:t>The child is committed to the custody of:</w:t>
      </w:r>
    </w:p>
    <w:p w:rsidR="004E12B9" w:rsidRPr="0013263C" w:rsidRDefault="00175CBD" w:rsidP="000517F7">
      <w:pPr>
        <w:tabs>
          <w:tab w:val="left" w:pos="-720"/>
          <w:tab w:val="left" w:pos="1440"/>
        </w:tabs>
        <w:suppressAutoHyphens/>
        <w:spacing w:before="120"/>
        <w:ind w:left="1800" w:hanging="360"/>
        <w:rPr>
          <w:rFonts w:ascii="Arial" w:hAnsi="Arial"/>
          <w:spacing w:val="-2"/>
          <w:sz w:val="22"/>
          <w:szCs w:val="22"/>
        </w:rPr>
      </w:pPr>
      <w:r w:rsidRPr="0013263C">
        <w:rPr>
          <w:rFonts w:ascii="Arial" w:hAnsi="Arial"/>
          <w:spacing w:val="-2"/>
          <w:sz w:val="22"/>
          <w:szCs w:val="22"/>
        </w:rPr>
        <w:t>[  ]</w:t>
      </w:r>
      <w:r w:rsidR="004E12B9" w:rsidRPr="0013263C">
        <w:rPr>
          <w:rFonts w:ascii="Arial" w:hAnsi="Arial"/>
          <w:spacing w:val="-2"/>
          <w:sz w:val="22"/>
          <w:szCs w:val="22"/>
        </w:rPr>
        <w:tab/>
        <w:t>the Department of Children, Youth, and Families</w:t>
      </w:r>
      <w:r w:rsidR="00C504E5" w:rsidRPr="0013263C">
        <w:rPr>
          <w:rFonts w:ascii="Arial" w:hAnsi="Arial"/>
          <w:spacing w:val="-2"/>
          <w:sz w:val="22"/>
          <w:szCs w:val="22"/>
        </w:rPr>
        <w:t xml:space="preserve"> (DCYF)</w:t>
      </w:r>
      <w:r w:rsidR="004E12B9" w:rsidRPr="0013263C">
        <w:rPr>
          <w:rFonts w:ascii="Arial" w:hAnsi="Arial"/>
          <w:spacing w:val="-2"/>
          <w:sz w:val="22"/>
          <w:szCs w:val="22"/>
        </w:rPr>
        <w:t xml:space="preserve">.  </w:t>
      </w:r>
      <w:r w:rsidR="00C504E5" w:rsidRPr="0013263C">
        <w:rPr>
          <w:rFonts w:ascii="Arial" w:hAnsi="Arial"/>
          <w:spacing w:val="-2"/>
          <w:sz w:val="22"/>
          <w:szCs w:val="22"/>
        </w:rPr>
        <w:t>DCYF</w:t>
      </w:r>
      <w:r w:rsidR="004E12B9" w:rsidRPr="0013263C">
        <w:rPr>
          <w:rFonts w:ascii="Arial" w:hAnsi="Arial"/>
          <w:spacing w:val="-2"/>
          <w:sz w:val="22"/>
          <w:szCs w:val="22"/>
        </w:rPr>
        <w:t xml:space="preserve"> has the power and authority granted by RCW 13.34.210.</w:t>
      </w:r>
    </w:p>
    <w:p w:rsidR="004E12B9" w:rsidRPr="0013263C" w:rsidRDefault="00175CBD" w:rsidP="000517F7">
      <w:pPr>
        <w:tabs>
          <w:tab w:val="left" w:pos="-720"/>
        </w:tabs>
        <w:suppressAutoHyphens/>
        <w:spacing w:before="120"/>
        <w:ind w:left="1800" w:hanging="360"/>
        <w:rPr>
          <w:rFonts w:ascii="Arial" w:hAnsi="Arial"/>
          <w:spacing w:val="-2"/>
          <w:sz w:val="22"/>
          <w:szCs w:val="22"/>
        </w:rPr>
      </w:pPr>
      <w:r w:rsidRPr="0013263C">
        <w:rPr>
          <w:rFonts w:ascii="Arial" w:hAnsi="Arial"/>
          <w:spacing w:val="-2"/>
          <w:sz w:val="22"/>
          <w:szCs w:val="22"/>
        </w:rPr>
        <w:t>[  ]</w:t>
      </w:r>
      <w:r w:rsidR="004E12B9" w:rsidRPr="0013263C">
        <w:rPr>
          <w:rFonts w:ascii="Arial" w:hAnsi="Arial"/>
          <w:spacing w:val="-2"/>
          <w:sz w:val="22"/>
          <w:szCs w:val="22"/>
        </w:rPr>
        <w:tab/>
        <w:t>other:</w:t>
      </w:r>
    </w:p>
    <w:p w:rsidR="004E12B9" w:rsidRDefault="004E12B9" w:rsidP="000517F7">
      <w:pPr>
        <w:tabs>
          <w:tab w:val="left" w:pos="-720"/>
          <w:tab w:val="left" w:pos="9180"/>
        </w:tabs>
        <w:suppressAutoHyphens/>
        <w:spacing w:line="360" w:lineRule="auto"/>
        <w:ind w:left="1800"/>
        <w:rPr>
          <w:rFonts w:ascii="Arial" w:hAnsi="Arial"/>
          <w:spacing w:val="-2"/>
          <w:sz w:val="20"/>
          <w:u w:val="single"/>
        </w:rPr>
      </w:pPr>
      <w:r>
        <w:rPr>
          <w:rFonts w:ascii="Arial" w:hAnsi="Arial"/>
          <w:spacing w:val="-2"/>
          <w:sz w:val="20"/>
          <w:u w:val="single"/>
        </w:rPr>
        <w:tab/>
      </w:r>
    </w:p>
    <w:p w:rsidR="004E12B9" w:rsidRDefault="004E12B9" w:rsidP="000517F7">
      <w:pPr>
        <w:tabs>
          <w:tab w:val="left" w:pos="-720"/>
          <w:tab w:val="left" w:pos="9180"/>
        </w:tabs>
        <w:suppressAutoHyphens/>
        <w:spacing w:line="360" w:lineRule="auto"/>
        <w:ind w:left="1800"/>
        <w:rPr>
          <w:rFonts w:ascii="Arial" w:hAnsi="Arial"/>
          <w:spacing w:val="-2"/>
          <w:sz w:val="20"/>
        </w:rPr>
      </w:pPr>
      <w:r>
        <w:rPr>
          <w:rFonts w:ascii="Arial" w:hAnsi="Arial"/>
          <w:spacing w:val="-2"/>
          <w:sz w:val="20"/>
          <w:u w:val="single"/>
        </w:rPr>
        <w:tab/>
      </w:r>
    </w:p>
    <w:p w:rsidR="004E12B9" w:rsidRPr="0013263C" w:rsidRDefault="004E12B9">
      <w:pPr>
        <w:tabs>
          <w:tab w:val="left" w:pos="-720"/>
        </w:tabs>
        <w:suppressAutoHyphens/>
        <w:rPr>
          <w:rFonts w:ascii="Arial" w:hAnsi="Arial"/>
          <w:spacing w:val="-2"/>
          <w:sz w:val="22"/>
          <w:szCs w:val="22"/>
        </w:rPr>
      </w:pPr>
      <w:r w:rsidRPr="0013263C">
        <w:rPr>
          <w:rFonts w:ascii="Arial" w:hAnsi="Arial"/>
          <w:spacing w:val="-2"/>
          <w:sz w:val="22"/>
          <w:szCs w:val="22"/>
        </w:rPr>
        <w:t>4.3</w:t>
      </w:r>
      <w:r w:rsidRPr="0013263C">
        <w:rPr>
          <w:rFonts w:ascii="Arial" w:hAnsi="Arial"/>
          <w:spacing w:val="-2"/>
          <w:sz w:val="22"/>
          <w:szCs w:val="22"/>
        </w:rPr>
        <w:tab/>
      </w:r>
      <w:r w:rsidRPr="0013263C">
        <w:rPr>
          <w:rFonts w:ascii="Arial" w:hAnsi="Arial"/>
          <w:b/>
          <w:spacing w:val="-2"/>
          <w:sz w:val="22"/>
          <w:szCs w:val="22"/>
        </w:rPr>
        <w:t>Other</w:t>
      </w:r>
      <w:r w:rsidRPr="0013263C">
        <w:rPr>
          <w:rFonts w:ascii="Arial" w:hAnsi="Arial"/>
          <w:spacing w:val="-2"/>
          <w:sz w:val="22"/>
          <w:szCs w:val="22"/>
        </w:rPr>
        <w:t>:</w:t>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u w:val="single"/>
        </w:rPr>
      </w:pPr>
      <w:r>
        <w:rPr>
          <w:rFonts w:ascii="Arial" w:hAnsi="Arial"/>
          <w:spacing w:val="-2"/>
          <w:sz w:val="20"/>
          <w:u w:val="single"/>
        </w:rPr>
        <w:tab/>
      </w:r>
    </w:p>
    <w:p w:rsidR="004E12B9" w:rsidRDefault="004E12B9">
      <w:pPr>
        <w:tabs>
          <w:tab w:val="left" w:pos="-720"/>
          <w:tab w:val="left" w:pos="9180"/>
        </w:tabs>
        <w:suppressAutoHyphens/>
        <w:spacing w:line="360" w:lineRule="auto"/>
        <w:ind w:left="720"/>
        <w:rPr>
          <w:rFonts w:ascii="Arial" w:hAnsi="Arial"/>
          <w:spacing w:val="-2"/>
          <w:sz w:val="20"/>
        </w:rPr>
      </w:pPr>
      <w:r>
        <w:rPr>
          <w:rFonts w:ascii="Arial" w:hAnsi="Arial"/>
          <w:spacing w:val="-2"/>
          <w:sz w:val="20"/>
          <w:u w:val="single"/>
        </w:rPr>
        <w:tab/>
      </w:r>
    </w:p>
    <w:p w:rsidR="004E12B9" w:rsidRPr="0013263C" w:rsidRDefault="004E12B9" w:rsidP="0013263C">
      <w:pPr>
        <w:tabs>
          <w:tab w:val="left" w:pos="-720"/>
          <w:tab w:val="left" w:pos="4320"/>
          <w:tab w:val="left" w:pos="5040"/>
          <w:tab w:val="left" w:pos="9270"/>
        </w:tabs>
        <w:suppressAutoHyphens/>
        <w:spacing w:before="360"/>
        <w:rPr>
          <w:rFonts w:ascii="Arial" w:hAnsi="Arial"/>
          <w:spacing w:val="-2"/>
          <w:sz w:val="22"/>
          <w:szCs w:val="22"/>
          <w:u w:val="single"/>
        </w:rPr>
      </w:pPr>
      <w:r w:rsidRPr="0013263C">
        <w:rPr>
          <w:rFonts w:ascii="Arial" w:hAnsi="Arial"/>
          <w:spacing w:val="-2"/>
          <w:sz w:val="22"/>
          <w:szCs w:val="22"/>
        </w:rPr>
        <w:t xml:space="preserve">Dated:  </w:t>
      </w:r>
      <w:r w:rsidRPr="0013263C">
        <w:rPr>
          <w:rFonts w:ascii="Arial" w:hAnsi="Arial"/>
          <w:spacing w:val="-2"/>
          <w:sz w:val="22"/>
          <w:szCs w:val="22"/>
          <w:u w:val="single"/>
        </w:rPr>
        <w:tab/>
      </w:r>
      <w:r w:rsidRPr="0013263C">
        <w:rPr>
          <w:rFonts w:ascii="Arial" w:hAnsi="Arial"/>
          <w:spacing w:val="-2"/>
          <w:sz w:val="22"/>
          <w:szCs w:val="22"/>
        </w:rPr>
        <w:tab/>
      </w:r>
      <w:r w:rsidRPr="0013263C">
        <w:rPr>
          <w:rFonts w:ascii="Arial" w:hAnsi="Arial"/>
          <w:spacing w:val="-2"/>
          <w:sz w:val="22"/>
          <w:szCs w:val="22"/>
          <w:u w:val="single"/>
        </w:rPr>
        <w:tab/>
      </w:r>
    </w:p>
    <w:p w:rsidR="004E12B9" w:rsidRPr="00E07279" w:rsidRDefault="004E12B9">
      <w:pPr>
        <w:tabs>
          <w:tab w:val="left" w:pos="5040"/>
        </w:tabs>
        <w:suppressAutoHyphens/>
        <w:rPr>
          <w:rFonts w:ascii="Arial" w:hAnsi="Arial"/>
          <w:b/>
          <w:spacing w:val="-2"/>
          <w:sz w:val="22"/>
          <w:szCs w:val="22"/>
        </w:rPr>
      </w:pPr>
      <w:r w:rsidRPr="0013263C">
        <w:rPr>
          <w:rFonts w:ascii="Arial" w:hAnsi="Arial"/>
          <w:spacing w:val="-2"/>
          <w:sz w:val="22"/>
          <w:szCs w:val="22"/>
        </w:rPr>
        <w:tab/>
      </w:r>
      <w:r w:rsidRPr="00E07279">
        <w:rPr>
          <w:rFonts w:ascii="Arial" w:hAnsi="Arial"/>
          <w:b/>
          <w:spacing w:val="-2"/>
          <w:sz w:val="22"/>
          <w:szCs w:val="22"/>
        </w:rPr>
        <w:t>Judge</w:t>
      </w:r>
      <w:r w:rsidRPr="00E07279">
        <w:rPr>
          <w:rFonts w:ascii="Arial" w:hAnsi="Arial"/>
          <w:b/>
          <w:caps/>
          <w:spacing w:val="-2"/>
          <w:sz w:val="22"/>
          <w:szCs w:val="22"/>
        </w:rPr>
        <w:t>/</w:t>
      </w:r>
      <w:r w:rsidRPr="00E07279">
        <w:rPr>
          <w:rFonts w:ascii="Arial" w:hAnsi="Arial"/>
          <w:b/>
          <w:spacing w:val="-2"/>
          <w:sz w:val="22"/>
          <w:szCs w:val="22"/>
        </w:rPr>
        <w:t>Commissioner</w:t>
      </w:r>
    </w:p>
    <w:p w:rsidR="004E12B9" w:rsidRDefault="004E12B9" w:rsidP="0013263C">
      <w:pPr>
        <w:tabs>
          <w:tab w:val="left" w:pos="-720"/>
        </w:tabs>
        <w:suppressAutoHyphens/>
        <w:spacing w:before="120"/>
        <w:rPr>
          <w:rFonts w:ascii="Arial" w:hAnsi="Arial"/>
          <w:spacing w:val="-2"/>
          <w:sz w:val="20"/>
        </w:rPr>
      </w:pPr>
      <w:r>
        <w:rPr>
          <w:rFonts w:ascii="Arial" w:hAnsi="Arial"/>
          <w:spacing w:val="-2"/>
          <w:sz w:val="20"/>
        </w:rPr>
        <w:t>Presented by:</w:t>
      </w:r>
    </w:p>
    <w:p w:rsidR="004E12B9" w:rsidRDefault="004E12B9" w:rsidP="0013263C">
      <w:pPr>
        <w:tabs>
          <w:tab w:val="left" w:pos="-720"/>
        </w:tabs>
        <w:suppressAutoHyphens/>
        <w:spacing w:before="360"/>
        <w:rPr>
          <w:rFonts w:ascii="Arial" w:hAnsi="Arial"/>
          <w:spacing w:val="-2"/>
          <w:sz w:val="20"/>
        </w:rPr>
      </w:pPr>
      <w:r>
        <w:rPr>
          <w:rFonts w:ascii="Arial" w:hAnsi="Arial"/>
          <w:spacing w:val="-2"/>
          <w:sz w:val="20"/>
        </w:rPr>
        <w:t>_______________________________________</w:t>
      </w:r>
    </w:p>
    <w:p w:rsidR="004E12B9" w:rsidRDefault="004E12B9">
      <w:pPr>
        <w:tabs>
          <w:tab w:val="left" w:pos="-720"/>
        </w:tabs>
        <w:suppressAutoHyphens/>
        <w:rPr>
          <w:rFonts w:ascii="Arial" w:hAnsi="Arial"/>
          <w:spacing w:val="-2"/>
          <w:sz w:val="20"/>
        </w:rPr>
      </w:pPr>
      <w:r>
        <w:rPr>
          <w:rFonts w:ascii="Arial" w:hAnsi="Arial"/>
          <w:spacing w:val="-2"/>
          <w:sz w:val="20"/>
        </w:rPr>
        <w:t xml:space="preserve">Signature </w:t>
      </w:r>
    </w:p>
    <w:p w:rsidR="004E12B9" w:rsidRDefault="004E12B9" w:rsidP="0013263C">
      <w:pPr>
        <w:tabs>
          <w:tab w:val="left" w:pos="-720"/>
        </w:tabs>
        <w:suppressAutoHyphens/>
        <w:spacing w:before="360"/>
        <w:rPr>
          <w:rFonts w:ascii="Arial" w:hAnsi="Arial"/>
          <w:spacing w:val="-2"/>
          <w:sz w:val="20"/>
        </w:rPr>
      </w:pPr>
      <w:r>
        <w:rPr>
          <w:rFonts w:ascii="Arial" w:hAnsi="Arial"/>
          <w:spacing w:val="-2"/>
          <w:sz w:val="20"/>
        </w:rPr>
        <w:t>_______________________________________</w:t>
      </w:r>
    </w:p>
    <w:p w:rsidR="004E12B9" w:rsidRDefault="004E12B9">
      <w:pPr>
        <w:tabs>
          <w:tab w:val="left" w:pos="-720"/>
          <w:tab w:val="left" w:pos="3240"/>
        </w:tabs>
        <w:suppressAutoHyphens/>
        <w:rPr>
          <w:rFonts w:ascii="Arial" w:hAnsi="Arial"/>
          <w:spacing w:val="-2"/>
          <w:sz w:val="20"/>
        </w:rPr>
      </w:pPr>
      <w:r>
        <w:rPr>
          <w:rFonts w:ascii="Arial" w:hAnsi="Arial"/>
          <w:spacing w:val="-2"/>
          <w:sz w:val="20"/>
        </w:rPr>
        <w:t>Type or Print Name</w:t>
      </w:r>
      <w:r>
        <w:rPr>
          <w:rFonts w:ascii="Arial" w:hAnsi="Arial"/>
          <w:spacing w:val="-2"/>
          <w:sz w:val="20"/>
        </w:rPr>
        <w:tab/>
        <w:t>WSBA No.</w:t>
      </w:r>
    </w:p>
    <w:sectPr w:rsidR="004E12B9">
      <w:footerReference w:type="default" r:id="rId10"/>
      <w:type w:val="continuous"/>
      <w:pgSz w:w="12240" w:h="15840" w:code="1"/>
      <w:pgMar w:top="1440" w:right="1440" w:bottom="1440" w:left="1440" w:header="0" w:footer="723"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28" w:rsidRDefault="001E1D28">
      <w:r>
        <w:separator/>
      </w:r>
    </w:p>
  </w:endnote>
  <w:endnote w:type="continuationSeparator" w:id="0">
    <w:p w:rsidR="001E1D28" w:rsidRDefault="001E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2"/>
      <w:gridCol w:w="3102"/>
    </w:tblGrid>
    <w:tr w:rsidR="0031128B" w:rsidRPr="000F0C8D" w:rsidTr="001A7547">
      <w:tc>
        <w:tcPr>
          <w:tcW w:w="3192" w:type="dxa"/>
          <w:shd w:val="clear" w:color="auto" w:fill="auto"/>
        </w:tcPr>
        <w:p w:rsidR="0031128B" w:rsidRDefault="0031128B" w:rsidP="0031128B">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13.34.190 - .210s</w:t>
          </w:r>
          <w:r>
            <w:rPr>
              <w:rStyle w:val="PageNumber"/>
              <w:rFonts w:ascii="Arial" w:hAnsi="Arial" w:cs="Arial"/>
              <w:sz w:val="18"/>
              <w:szCs w:val="18"/>
            </w:rPr>
            <w:tab/>
          </w:r>
        </w:p>
        <w:p w:rsidR="0031128B" w:rsidRPr="00E74A0B" w:rsidRDefault="003C4944" w:rsidP="0031128B">
          <w:pPr>
            <w:tabs>
              <w:tab w:val="center" w:pos="1448"/>
            </w:tabs>
            <w:rPr>
              <w:rStyle w:val="PageNumber"/>
              <w:rFonts w:ascii="Arial" w:hAnsi="Arial" w:cs="Arial"/>
              <w:i/>
              <w:sz w:val="18"/>
              <w:szCs w:val="18"/>
            </w:rPr>
          </w:pPr>
          <w:r>
            <w:rPr>
              <w:rStyle w:val="PageNumber"/>
              <w:rFonts w:ascii="Arial" w:hAnsi="Arial" w:cs="Arial"/>
              <w:i/>
              <w:sz w:val="18"/>
              <w:szCs w:val="18"/>
            </w:rPr>
            <w:t>(08</w:t>
          </w:r>
          <w:r w:rsidR="0031128B">
            <w:rPr>
              <w:rStyle w:val="PageNumber"/>
              <w:rFonts w:ascii="Arial" w:hAnsi="Arial" w:cs="Arial"/>
              <w:i/>
              <w:sz w:val="18"/>
              <w:szCs w:val="18"/>
            </w:rPr>
            <w:t>/202</w:t>
          </w:r>
          <w:r w:rsidR="00C0684A">
            <w:rPr>
              <w:rStyle w:val="PageNumber"/>
              <w:rFonts w:ascii="Arial" w:hAnsi="Arial" w:cs="Arial"/>
              <w:i/>
              <w:sz w:val="18"/>
              <w:szCs w:val="18"/>
            </w:rPr>
            <w:t>3</w:t>
          </w:r>
          <w:r w:rsidR="0031128B">
            <w:rPr>
              <w:rStyle w:val="PageNumber"/>
              <w:rFonts w:ascii="Arial" w:hAnsi="Arial" w:cs="Arial"/>
              <w:i/>
              <w:sz w:val="18"/>
              <w:szCs w:val="18"/>
            </w:rPr>
            <w:t>)</w:t>
          </w:r>
          <w:r w:rsidR="0031128B">
            <w:rPr>
              <w:rStyle w:val="PageNumber"/>
              <w:rFonts w:ascii="Arial" w:hAnsi="Arial" w:cs="Arial"/>
              <w:i/>
              <w:sz w:val="18"/>
              <w:szCs w:val="18"/>
            </w:rPr>
            <w:tab/>
          </w:r>
        </w:p>
        <w:p w:rsidR="0031128B" w:rsidRPr="000F0C8D" w:rsidRDefault="0031128B" w:rsidP="0031128B">
          <w:pPr>
            <w:tabs>
              <w:tab w:val="center" w:pos="4680"/>
            </w:tabs>
            <w:rPr>
              <w:rFonts w:ascii="Arial" w:hAnsi="Arial" w:cs="Arial"/>
            </w:rPr>
          </w:pPr>
          <w:r>
            <w:rPr>
              <w:rStyle w:val="PageNumber"/>
              <w:rFonts w:ascii="Arial" w:hAnsi="Arial" w:cs="Arial"/>
              <w:b/>
              <w:sz w:val="18"/>
              <w:szCs w:val="18"/>
            </w:rPr>
            <w:t>WPF JU 04.0110</w:t>
          </w:r>
        </w:p>
      </w:tc>
      <w:tc>
        <w:tcPr>
          <w:tcW w:w="3192" w:type="dxa"/>
          <w:shd w:val="clear" w:color="auto" w:fill="auto"/>
        </w:tcPr>
        <w:p w:rsidR="0031128B" w:rsidRPr="002D5F20" w:rsidRDefault="0031128B" w:rsidP="0031128B">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Hr., </w:t>
          </w:r>
          <w:proofErr w:type="spellStart"/>
          <w:proofErr w:type="gramStart"/>
          <w:r>
            <w:rPr>
              <w:rFonts w:ascii="Arial" w:hAnsi="Arial" w:cs="Arial"/>
              <w:sz w:val="18"/>
              <w:szCs w:val="18"/>
            </w:rPr>
            <w:t>Fd</w:t>
          </w:r>
          <w:proofErr w:type="spellEnd"/>
          <w:r>
            <w:rPr>
              <w:rFonts w:ascii="Arial" w:hAnsi="Arial" w:cs="Arial"/>
              <w:sz w:val="18"/>
              <w:szCs w:val="18"/>
            </w:rPr>
            <w:t>.,</w:t>
          </w:r>
          <w:proofErr w:type="gramEnd"/>
          <w:r>
            <w:rPr>
              <w:rFonts w:ascii="Arial" w:hAnsi="Arial" w:cs="Arial"/>
              <w:sz w:val="18"/>
              <w:szCs w:val="18"/>
            </w:rPr>
            <w:t xml:space="preserve"> and Or. Re: Termination of Parent Child Relationship </w:t>
          </w:r>
        </w:p>
        <w:p w:rsidR="0031128B" w:rsidRPr="00357780" w:rsidRDefault="0031128B" w:rsidP="0031128B">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3C4944">
            <w:rPr>
              <w:rStyle w:val="PageNumber"/>
              <w:rFonts w:ascii="Arial" w:hAnsi="Arial" w:cs="Arial"/>
              <w:b/>
              <w:noProof/>
              <w:sz w:val="18"/>
              <w:szCs w:val="18"/>
            </w:rPr>
            <w:t>4</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3C4944">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rsidR="0031128B" w:rsidRPr="000F0C8D" w:rsidRDefault="0031128B" w:rsidP="0031128B">
          <w:pPr>
            <w:pStyle w:val="Footer"/>
            <w:tabs>
              <w:tab w:val="clear" w:pos="4320"/>
              <w:tab w:val="clear" w:pos="8640"/>
              <w:tab w:val="center" w:pos="4680"/>
              <w:tab w:val="right" w:pos="9360"/>
            </w:tabs>
            <w:rPr>
              <w:rFonts w:ascii="Arial" w:hAnsi="Arial" w:cs="Arial"/>
              <w:sz w:val="18"/>
              <w:szCs w:val="18"/>
            </w:rPr>
          </w:pPr>
        </w:p>
      </w:tc>
    </w:tr>
  </w:tbl>
  <w:p w:rsidR="004E12B9" w:rsidRDefault="004E12B9">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28" w:rsidRDefault="001E1D28">
      <w:r>
        <w:separator/>
      </w:r>
    </w:p>
  </w:footnote>
  <w:footnote w:type="continuationSeparator" w:id="0">
    <w:p w:rsidR="001E1D28" w:rsidRDefault="001E1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5DDB"/>
    <w:multiLevelType w:val="multilevel"/>
    <w:tmpl w:val="AAD4234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0C551FB"/>
    <w:multiLevelType w:val="singleLevel"/>
    <w:tmpl w:val="B7C23520"/>
    <w:lvl w:ilvl="0">
      <w:start w:val="1"/>
      <w:numFmt w:val="decimal"/>
      <w:lvlText w:val="%1)"/>
      <w:legacy w:legacy="1" w:legacySpace="0" w:legacyIndent="360"/>
      <w:lvlJc w:val="left"/>
      <w:pPr>
        <w:ind w:left="1080" w:hanging="360"/>
      </w:pPr>
    </w:lvl>
  </w:abstractNum>
  <w:abstractNum w:abstractNumId="2" w15:restartNumberingAfterBreak="0">
    <w:nsid w:val="2B5A5845"/>
    <w:multiLevelType w:val="hybridMultilevel"/>
    <w:tmpl w:val="7F822DB0"/>
    <w:lvl w:ilvl="0" w:tplc="726A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F6F0F"/>
    <w:multiLevelType w:val="hybridMultilevel"/>
    <w:tmpl w:val="95066CA4"/>
    <w:lvl w:ilvl="0" w:tplc="636CB5BC">
      <w:start w:val="4"/>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927C98"/>
    <w:multiLevelType w:val="hybridMultilevel"/>
    <w:tmpl w:val="7B9A3C6C"/>
    <w:lvl w:ilvl="0" w:tplc="51441A7C">
      <w:start w:val="2"/>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D3"/>
    <w:rsid w:val="0001627D"/>
    <w:rsid w:val="000517F7"/>
    <w:rsid w:val="0008609D"/>
    <w:rsid w:val="000D4CF9"/>
    <w:rsid w:val="0010208D"/>
    <w:rsid w:val="00126648"/>
    <w:rsid w:val="0013263C"/>
    <w:rsid w:val="0014122F"/>
    <w:rsid w:val="00170C4F"/>
    <w:rsid w:val="00175CBD"/>
    <w:rsid w:val="001A697A"/>
    <w:rsid w:val="001A7547"/>
    <w:rsid w:val="001C1AAB"/>
    <w:rsid w:val="001E1D28"/>
    <w:rsid w:val="002558D7"/>
    <w:rsid w:val="0026066B"/>
    <w:rsid w:val="002678C1"/>
    <w:rsid w:val="0027679D"/>
    <w:rsid w:val="0031128B"/>
    <w:rsid w:val="003C4944"/>
    <w:rsid w:val="003D4598"/>
    <w:rsid w:val="00443F7A"/>
    <w:rsid w:val="004B5840"/>
    <w:rsid w:val="004C4A1C"/>
    <w:rsid w:val="004E12B9"/>
    <w:rsid w:val="005131A3"/>
    <w:rsid w:val="00542642"/>
    <w:rsid w:val="00624244"/>
    <w:rsid w:val="00704D52"/>
    <w:rsid w:val="008A36D5"/>
    <w:rsid w:val="008B50DE"/>
    <w:rsid w:val="008F6591"/>
    <w:rsid w:val="009065FB"/>
    <w:rsid w:val="00A01B2E"/>
    <w:rsid w:val="00A53987"/>
    <w:rsid w:val="00AA36C4"/>
    <w:rsid w:val="00AB482B"/>
    <w:rsid w:val="00BF7E4C"/>
    <w:rsid w:val="00C0684A"/>
    <w:rsid w:val="00C504E5"/>
    <w:rsid w:val="00C825D3"/>
    <w:rsid w:val="00D36811"/>
    <w:rsid w:val="00E07279"/>
    <w:rsid w:val="00E07419"/>
    <w:rsid w:val="00E16CB0"/>
    <w:rsid w:val="00E47ABA"/>
    <w:rsid w:val="00E644E8"/>
    <w:rsid w:val="00F7272B"/>
    <w:rsid w:val="00FE4477"/>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C0F38F-1C44-452A-A667-D9C2A266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0"/>
        <w:tab w:val="left" w:pos="720"/>
        <w:tab w:val="left" w:pos="1440"/>
      </w:tabs>
      <w:suppressAutoHyphens/>
      <w:ind w:left="2160"/>
      <w:jc w:val="both"/>
    </w:pPr>
    <w:rPr>
      <w:rFonts w:ascii="Tahoma" w:hAnsi="Tahoma"/>
      <w:spacing w:val="-2"/>
      <w:sz w:val="20"/>
    </w:rPr>
  </w:style>
  <w:style w:type="paragraph" w:styleId="BodyTextIndent2">
    <w:name w:val="Body Text Indent 2"/>
    <w:basedOn w:val="Normal"/>
    <w:pPr>
      <w:tabs>
        <w:tab w:val="left" w:pos="-720"/>
        <w:tab w:val="left" w:pos="0"/>
        <w:tab w:val="left" w:pos="720"/>
        <w:tab w:val="left" w:pos="1440"/>
      </w:tabs>
      <w:suppressAutoHyphens/>
      <w:ind w:left="1440"/>
      <w:jc w:val="both"/>
    </w:pPr>
    <w:rPr>
      <w:rFonts w:ascii="Tahoma" w:hAnsi="Tahoma"/>
      <w:b/>
      <w:i/>
      <w:spacing w:val="-2"/>
      <w:sz w:val="20"/>
      <w:u w:val="single"/>
    </w:rPr>
  </w:style>
  <w:style w:type="paragraph" w:styleId="BalloonText">
    <w:name w:val="Balloon Text"/>
    <w:basedOn w:val="Normal"/>
    <w:rPr>
      <w:rFonts w:ascii="Tahoma" w:hAnsi="Tahoma"/>
      <w:sz w:val="16"/>
    </w:rPr>
  </w:style>
  <w:style w:type="character" w:styleId="Hyperlink">
    <w:name w:val="Hyperlink"/>
    <w:uiPriority w:val="99"/>
    <w:semiHidden/>
    <w:unhideWhenUsed/>
    <w:rPr>
      <w:color w:val="006633"/>
      <w:u w:val="single"/>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sid w:val="00E16CB0"/>
    <w:rPr>
      <w:sz w:val="24"/>
    </w:rPr>
  </w:style>
  <w:style w:type="character" w:customStyle="1" w:styleId="FooterChar">
    <w:name w:val="Footer Char"/>
    <w:link w:val="Footer"/>
    <w:rsid w:val="003112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D0C8896F86C42B9138191F83B6CA3" ma:contentTypeVersion="11" ma:contentTypeDescription="Create a new document." ma:contentTypeScope="" ma:versionID="50d46c5386e2af5aacf4231e8cc61571">
  <xsd:schema xmlns:xsd="http://www.w3.org/2001/XMLSchema" xmlns:xs="http://www.w3.org/2001/XMLSchema" xmlns:p="http://schemas.microsoft.com/office/2006/metadata/properties" xmlns:ns3="1669d15c-119e-4177-860d-f06fbf54817e" xmlns:ns4="86253ab9-a8bc-4040-84b0-a4b5194b437c" targetNamespace="http://schemas.microsoft.com/office/2006/metadata/properties" ma:root="true" ma:fieldsID="ff4f3121f0eabe913abef8ae5a923111" ns3:_="" ns4:_="">
    <xsd:import namespace="1669d15c-119e-4177-860d-f06fbf54817e"/>
    <xsd:import namespace="86253ab9-a8bc-4040-84b0-a4b5194b43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9d15c-119e-4177-860d-f06fbf54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53ab9-a8bc-4040-84b0-a4b5194b43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B5F4F-885A-4F80-AC33-195256025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B345-2CA2-4CCA-9BEA-FF947C1B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9d15c-119e-4177-860d-f06fbf54817e"/>
    <ds:schemaRef ds:uri="86253ab9-a8bc-4040-84b0-a4b5194b4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2D48C-0EB2-4C00-AB07-144DAB610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cp:lastModifiedBy>Moore, Joy</cp:lastModifiedBy>
  <cp:revision>7</cp:revision>
  <dcterms:created xsi:type="dcterms:W3CDTF">2022-11-16T16:33:00Z</dcterms:created>
  <dcterms:modified xsi:type="dcterms:W3CDTF">2023-08-21T20:18:00Z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0x010100644D0C8896F86C42B9138191F83B6CA3</vt:lpwstr>
  </property>
</Properties>
</file>